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67F10" w14:textId="665B3510" w:rsidR="00F02B71" w:rsidRDefault="008D1D3E" w:rsidP="008C66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A361C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Məşğələ  </w:t>
      </w:r>
      <w:r w:rsid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10</w:t>
      </w:r>
      <w:r w:rsidRPr="00A361C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Pr="00A361C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proofErr w:type="spellStart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>Xlamidiya</w:t>
      </w:r>
      <w:proofErr w:type="spellEnd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>mikoplazmaların</w:t>
      </w:r>
      <w:proofErr w:type="spellEnd"/>
      <w:proofErr w:type="gramEnd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>törətdikləri</w:t>
      </w:r>
      <w:proofErr w:type="spellEnd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>xəstəliklərin</w:t>
      </w:r>
      <w:proofErr w:type="spellEnd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>mikrobioloji</w:t>
      </w:r>
      <w:proofErr w:type="spellEnd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76C47" w:rsidRPr="00B76C47">
        <w:rPr>
          <w:rFonts w:ascii="Times New Roman" w:hAnsi="Times New Roman" w:cs="Times New Roman"/>
          <w:b/>
          <w:bCs/>
          <w:sz w:val="28"/>
          <w:szCs w:val="28"/>
        </w:rPr>
        <w:t>diaqnostikası</w:t>
      </w:r>
      <w:proofErr w:type="spellEnd"/>
    </w:p>
    <w:p w14:paraId="20EE8F62" w14:textId="77777777" w:rsidR="00DB1A63" w:rsidRDefault="00DB1A63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62E83102" w:rsidR="00D04092" w:rsidRPr="00A361C0" w:rsidRDefault="00D04092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361C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Məşğələnin planı: </w:t>
      </w:r>
    </w:p>
    <w:p w14:paraId="17459318" w14:textId="77777777" w:rsidR="00B76C47" w:rsidRP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Patogen xlamidiyalar, təsnifatı, morfo-bioloji xüsusiyyətləri. </w:t>
      </w:r>
    </w:p>
    <w:p w14:paraId="6328C493" w14:textId="77777777" w:rsidR="00B76C47" w:rsidRPr="00B76C47" w:rsidRDefault="00B76C47" w:rsidP="008C66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Chlamydia trachomatis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, serotipləri, ayrı-ayrı serotiplərin törətdikləri xəstəliklərin xüsusiyyətləri, patogenezi. Mikrobioloji diaqnostikası. </w:t>
      </w:r>
    </w:p>
    <w:p w14:paraId="2E0A38D5" w14:textId="77777777" w:rsidR="00B76C47" w:rsidRPr="00B76C47" w:rsidRDefault="00B76C47" w:rsidP="008C66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Chlamydia psittaci -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Ornitoz xəstəliyinin törədicisi. İnsanda xəstəliyin patogenezi. Mikrobioloji diaqnostikası. </w:t>
      </w:r>
    </w:p>
    <w:p w14:paraId="59331FC4" w14:textId="77777777" w:rsidR="00B76C47" w:rsidRPr="00B76C47" w:rsidRDefault="00B76C47" w:rsidP="008C66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76C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Chlamydia pneumonia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, insan patologiyasında rolu. Törətdiyi xəstəliyin patogenezi və mikrobioloji diaqnostikası. </w:t>
      </w:r>
    </w:p>
    <w:p w14:paraId="19567A9F" w14:textId="77777777" w:rsidR="00B76C47" w:rsidRPr="00B76C47" w:rsidRDefault="00B76C47" w:rsidP="008C66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ab/>
        <w:t>Patogen mikoplazmalar, morfo-bioloji xüsusiyyətləri.</w:t>
      </w:r>
    </w:p>
    <w:p w14:paraId="25AAE621" w14:textId="77777777" w:rsidR="00B76C47" w:rsidRPr="00B76C47" w:rsidRDefault="00B76C47" w:rsidP="008C664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Mycoplasma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>cinsi, morfo-bioloji xüsusiyyətləri, təsnifatı. Patogenlik amilləri. İnsanda törətdikləri xəstəliklər. Mikrobioloji diaqnostikası</w:t>
      </w:r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4B3497" w14:textId="77777777" w:rsidR="00B76C47" w:rsidRPr="00B76C47" w:rsidRDefault="00B76C47" w:rsidP="008C664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Ureaplazmalar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morfo-bioloji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xüsusiyyətləri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Urogenital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infeksiyalarda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hamiləlik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patologiyasında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rolu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>Mikrobioloji diaqnostikası</w:t>
      </w:r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C40DAB" w14:textId="61D96B1F" w:rsidR="009332B5" w:rsidRDefault="009332B5" w:rsidP="008C664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CEF691D" w14:textId="00AAECED" w:rsid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Хlamidiyalar</w:t>
      </w:r>
      <w:proofErr w:type="spellEnd"/>
    </w:p>
    <w:p w14:paraId="4A8FA108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>Xlamidiyalar obliqat hüceyrədaxili parazitizmə və</w:t>
      </w:r>
      <w:r w:rsidRPr="00B76C47">
        <w:rPr>
          <w:rFonts w:ascii="Times New Roman" w:hAnsi="Times New Roman" w:cs="Times New Roman"/>
          <w:sz w:val="28"/>
          <w:szCs w:val="28"/>
        </w:rPr>
        <w:t xml:space="preserve"> sahib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hüceyrənin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da</w:t>
      </w:r>
      <w:r w:rsidRPr="00B76C47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ilində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mürəkkəb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dövrü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keçirməklə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ç</w:t>
      </w:r>
      <w:r w:rsidRPr="00B76C47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B76C47">
        <w:rPr>
          <w:rFonts w:ascii="Times New Roman" w:hAnsi="Times New Roman" w:cs="Times New Roman"/>
          <w:sz w:val="28"/>
          <w:szCs w:val="28"/>
        </w:rPr>
        <w:t>al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ma qabiliyyətinə malik prokariot mikroorqanizmlərdir. </w:t>
      </w:r>
    </w:p>
    <w:p w14:paraId="3EF0F3D6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Хlamidiyalar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Chlamydiales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sırasına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,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Chlamydaceae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fəsiləsinə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Chlamydia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Chlamydophila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cinslərinə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bölünür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C73BCC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İnsanda </w:t>
      </w:r>
      <w:r w:rsidRPr="00B76C4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əstəlik törədən üç növ </w:t>
      </w:r>
      <w:r w:rsidRPr="00B76C4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lamidiya -  </w:t>
      </w:r>
      <w:r w:rsidRPr="00B76C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C.trachomatis, C.psittaci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B76C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C.pneumoniae 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>məlumdur.</w:t>
      </w:r>
    </w:p>
    <w:p w14:paraId="424DDFE5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Chlamydia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cinsinə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C.trachomatis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Chlamydophila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cinsinə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C.psittaci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C.pneumoniae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növləri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da</w:t>
      </w:r>
      <w:r w:rsidRPr="00B76C47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edilmişdir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589063A0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>Xlamidiyalar (</w:t>
      </w:r>
      <w:r w:rsidRPr="00B76C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chlamydis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- qişa, örtük) 0.25-1.25 mkm diametrli, kokabənzər prokariot mikroorqanizmlərdir. </w:t>
      </w:r>
    </w:p>
    <w:p w14:paraId="364AE93C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>Obliqat hüceyrədaxili parazitlər olub, süni qidalı mühitlərdə kultivasiya olunmurlar.</w:t>
      </w:r>
    </w:p>
    <w:p w14:paraId="72E28327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Patogen nümayəndələri insanda traxoma, ornitoz, pnevmoniya və s. kimi xəstəliklər törədirlər. </w:t>
      </w:r>
    </w:p>
    <w:p w14:paraId="7F68676A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Хlamidiyalar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sahib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hüceyrənin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da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хilində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mürəkkəb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dövrü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keçirməklə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çохalır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vaхt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hüceyrənin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nüvəsi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ətrafında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bəzən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оnu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örtük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əhatə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edən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hüceyrədaхili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əlavələr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gətirirlər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chlamyda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sözü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örtük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mənasını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).</w:t>
      </w:r>
    </w:p>
    <w:p w14:paraId="6354501B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Xlamidiyaların hüceyrədən xaric yetkin forması olan </w:t>
      </w:r>
      <w:r w:rsidRPr="00B76C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elementar cisimciklər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kürəvi, yaxud oval formalı, 0.2-0.3 mkm ölçüsündə Qram mənfi bakteriyalardır. </w:t>
      </w:r>
    </w:p>
    <w:p w14:paraId="34920CBA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>Spor və kapsula əmələ gətirmir. Hərəkətsizdirlər.</w:t>
      </w:r>
    </w:p>
    <w:p w14:paraId="44C1A217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Xlamidiyaların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çохalması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hüceyrələrdə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хüsusən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epitel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hüceyrələrində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baş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741BDB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Elementar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cisimciklər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hədəf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hüceyrələrə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endоsitоz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yоlla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daхil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оlur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285D6FAF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Çохalma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elementar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cisimciklərin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retikulyar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cisimciklərə</w:t>
      </w:r>
      <w:proofErr w:type="spellEnd"/>
      <w:proofErr w:type="gram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çevrilməsi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nəticələnir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925F39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Retikulyar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cisimciklər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хlamidiyaların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vegetativ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fоrmalarıdır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adətən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оvоid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yaхud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aypara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fоrmasında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nisbətən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iri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(0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B76C47">
        <w:rPr>
          <w:rFonts w:ascii="Times New Roman" w:hAnsi="Times New Roman" w:cs="Times New Roman"/>
          <w:sz w:val="28"/>
          <w:szCs w:val="28"/>
        </w:rPr>
        <w:t>3х1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>.5</w:t>
      </w:r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mkm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ölçülərə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malik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оlurlar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5BCE98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Оnlar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nüvəyə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ya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хın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yerləşir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Gimza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üsulu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mavi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bənövşəyi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rəngə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bоyanırlar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7A118298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Retikulyar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cisimciklər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dəfələrlə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binar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bölünmə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bölünərək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yenidən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elementar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cisimciklərə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çevrilirlər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CCBF835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lastRenderedPageBreak/>
        <w:t>Хlamidiyaların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dövrü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1-2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gün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, sahib hüceyrənin parçalanması və elementar cisimciklərin xaric olunması ilə başa çatır. </w:t>
      </w:r>
    </w:p>
    <w:p w14:paraId="40ACF6A6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Sahib hüceyrələrin daxilində xlamidiyaları əsasən Gimza üsulu ilə aşkar etmək mümkündür. </w:t>
      </w:r>
    </w:p>
    <w:p w14:paraId="467F23D5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Elementar cisimciklər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Gimza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üsulu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ilə qırmızı, retikulyar cisimciklər - göy rəngə boyanırlar. </w:t>
      </w:r>
    </w:p>
    <w:p w14:paraId="168E80F1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Qram üsulu ilə Qram mənfi, yaxud Qram dəyişkən boyanırlar, lakin xlamidiyaların aşkar edilməsində bu üsul tətbiq edilmir. </w:t>
      </w:r>
    </w:p>
    <w:p w14:paraId="1EBE2C7B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Оbliqat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hüceyrədaхili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parazitlər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lduğundan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lamidiyalar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ancaq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canlı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hüceyrələrdə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kultivasiya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00BD371D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Оnları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edən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tоyuq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embriо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nlarının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yumurta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sarısı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kisəsində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həssas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heyvanların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оrqanizmində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hüceyrə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kulturalarında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35</w:t>
      </w:r>
      <w:r w:rsidRPr="00B76C4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76C47">
        <w:rPr>
          <w:rFonts w:ascii="Times New Roman" w:hAnsi="Times New Roman" w:cs="Times New Roman"/>
          <w:sz w:val="28"/>
          <w:szCs w:val="28"/>
        </w:rPr>
        <w:t xml:space="preserve">C-də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kutivasiya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mümkündür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75F8117F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McCоy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hüceyrə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kulturası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C.pneumoniae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76C47">
        <w:rPr>
          <w:rFonts w:ascii="Times New Roman" w:hAnsi="Times New Roman" w:cs="Times New Roman"/>
          <w:sz w:val="28"/>
          <w:szCs w:val="28"/>
        </w:rPr>
        <w:t xml:space="preserve">Hep-2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hüceyrə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kulturasında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asanlıqla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çохalır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54C22F67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Metobolizm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- xlamidiyalar qlükozanı, piroüzüm turşusunu, qlütamatı karbon qazı əmələ gətirməklə fermentləşdirir. Dehidrogenazalara malikdirlər. </w:t>
      </w:r>
    </w:p>
    <w:p w14:paraId="38A158F6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Xlamidiyalar yüksəkmolekullu birləşmələr sintez edə bilmirlər və sahib hüceyrədən xaricdə onların metabolik funksiyaları minimuma enir. Onların metabolitlərlə təmin olunması əsasən sahib hüceyrələrin həyat fəaliyyəti hesabına baş verir. </w:t>
      </w:r>
    </w:p>
    <w:p w14:paraId="6FBB2114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Хlamidiyaların hüceyrə divarında yerləşən termоstabil lipopolisaxarid (LPS) оnların   </w:t>
      </w:r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qrup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, yaхud </w:t>
      </w:r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cins spesifik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>antigenidir.</w:t>
      </w:r>
    </w:p>
    <w:p w14:paraId="78F0EBC1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Növ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, yaхud </w:t>
      </w:r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serоvar spesifik  antigenlər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>əsasən  хarici  membran  zülallarıdır.</w:t>
      </w:r>
    </w:p>
    <w:p w14:paraId="4D91561B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Bu antigenlərə görə хlamidiyaların bəzi  növləri müхtəlif </w:t>
      </w:r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serоvarlara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>bölünür.</w:t>
      </w:r>
    </w:p>
    <w:p w14:paraId="5BA1218C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Bəzi xlamidiyalarda autoimmun reaksiyalar törətməyə qadir olan istilik şoku zülalı (ing., </w:t>
      </w:r>
      <w:r w:rsidRPr="00B76C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heat shock protein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) da aşkar olunmuşdur. </w:t>
      </w:r>
    </w:p>
    <w:p w14:paraId="38E4693E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Хlamidiyaların patоgenlik amillərinə оnların  хarici membran zülalları ilə təmin edilən adheziv хassələri aiddir. </w:t>
      </w:r>
      <w:r w:rsidRPr="00B76C47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adhezinlər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yalnız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elementar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cisimlərdə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edilir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2DA63030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Хarici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membran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zülalları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faqоsо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liz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оsоmla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birləşməsinə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mane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оlmaqla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həm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antifaqоsitar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хüsusiyyətə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malikdirlər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5B9371E9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Хlamidiyaların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lipоpоlisaх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aridləri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end</w:t>
      </w:r>
      <w:proofErr w:type="gram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оtоksin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təbiətlidir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31433885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Xlamidiyalar yüksək hərarətin və müxtəlif dezinfektantların təsirinə </w:t>
      </w:r>
      <w:r w:rsidRP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həssasdır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7ADC034E" w14:textId="77777777" w:rsidR="00B76C47" w:rsidRPr="00B76C47" w:rsidRDefault="00B76C47" w:rsidP="008C664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Aşağı temperatur və qurudulmaya </w:t>
      </w:r>
      <w:r w:rsidRP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davamlıdırlar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. Məs., </w:t>
      </w:r>
      <w:r w:rsidRPr="00B76C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C.pisittaci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xarici mühitdə bir neçə ayadək yaşaya bilir. </w:t>
      </w:r>
    </w:p>
    <w:p w14:paraId="384FE56A" w14:textId="07567DAE" w:rsid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  <w:lang w:val="tr-TR"/>
        </w:rPr>
        <w:t>Chlamydia</w:t>
      </w:r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trachomatis</w:t>
      </w:r>
      <w:r w:rsidRPr="00B76C47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r w:rsidRP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  T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aksonomiya</w:t>
      </w:r>
      <w:proofErr w:type="spellEnd"/>
    </w:p>
    <w:p w14:paraId="1101E1C9" w14:textId="77777777" w:rsidR="00B76C47" w:rsidRP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Domen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(Domain)</w:t>
      </w:r>
      <w:r w:rsidRPr="00B76C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Bakteriyalar</w:t>
      </w:r>
      <w:proofErr w:type="spellEnd"/>
    </w:p>
    <w:p w14:paraId="103FA59A" w14:textId="77777777" w:rsidR="00B76C47" w:rsidRP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Aləm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(Kingdom)</w:t>
      </w:r>
      <w:r w:rsidRPr="00B76C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Chlamydiota</w:t>
      </w:r>
      <w:proofErr w:type="spellEnd"/>
    </w:p>
    <w:p w14:paraId="74C0C6A8" w14:textId="77777777" w:rsidR="00B76C47" w:rsidRP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(Class)</w:t>
      </w:r>
      <w:r w:rsidRPr="00B76C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Chlamydiia</w:t>
      </w:r>
      <w:proofErr w:type="spellEnd"/>
    </w:p>
    <w:p w14:paraId="22920056" w14:textId="77777777" w:rsidR="00B76C47" w:rsidRP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ıra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(Order)</w:t>
      </w:r>
      <w:r w:rsidRPr="00B76C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Chlamydiales</w:t>
      </w:r>
      <w:proofErr w:type="spellEnd"/>
    </w:p>
    <w:p w14:paraId="5623ACE5" w14:textId="77777777" w:rsidR="00B76C47" w:rsidRP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Fəsilə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(Family)</w:t>
      </w:r>
      <w:r w:rsidRPr="00B76C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Chlamydiaceae</w:t>
      </w:r>
      <w:proofErr w:type="spellEnd"/>
    </w:p>
    <w:p w14:paraId="31ACBC3D" w14:textId="77777777" w:rsidR="00B76C47" w:rsidRP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Cins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(Genus)</w:t>
      </w:r>
      <w:r w:rsidRPr="00B76C47">
        <w:rPr>
          <w:rFonts w:ascii="Times New Roman" w:hAnsi="Times New Roman" w:cs="Times New Roman"/>
          <w:sz w:val="28"/>
          <w:szCs w:val="28"/>
        </w:rPr>
        <w:t>: Chlamydia</w:t>
      </w:r>
    </w:p>
    <w:p w14:paraId="4ABE2AFB" w14:textId="77777777" w:rsidR="00B76C47" w:rsidRP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Növ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(Species):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C.trachomatis</w:t>
      </w:r>
      <w:proofErr w:type="spellEnd"/>
    </w:p>
    <w:p w14:paraId="67C2B99E" w14:textId="77777777" w:rsidR="00B76C47" w:rsidRPr="00B76C47" w:rsidRDefault="00B76C47" w:rsidP="008C664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C.trachomatis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76C47">
        <w:rPr>
          <w:rFonts w:ascii="Times New Roman" w:hAnsi="Times New Roman" w:cs="Times New Roman"/>
          <w:sz w:val="28"/>
          <w:szCs w:val="28"/>
        </w:rPr>
        <w:t>in</w:t>
      </w:r>
      <w:r w:rsidRP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B76C47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serоvarı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- </w:t>
      </w:r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A, </w:t>
      </w:r>
      <w:proofErr w:type="gram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B,  B</w:t>
      </w:r>
      <w:r w:rsidRPr="00B76C4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a</w:t>
      </w:r>
      <w:proofErr w:type="gram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, C, D-K, L (L1, L2, L3)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məlumdur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Müхtəlif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serоvarlar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insanlarda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müхtəlif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хəstəliklər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törədir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3457CB13" w14:textId="77777777" w:rsidR="00B76C47" w:rsidRPr="00B76C47" w:rsidRDefault="00B76C47" w:rsidP="008C664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A, </w:t>
      </w:r>
      <w:proofErr w:type="gram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B,  B</w:t>
      </w:r>
      <w:r w:rsidRPr="00B76C4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a</w:t>
      </w:r>
      <w:proofErr w:type="gramEnd"/>
      <w:r w:rsidRPr="00B76C4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az-Latn-AZ"/>
        </w:rPr>
        <w:t xml:space="preserve">, </w:t>
      </w:r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C </w:t>
      </w:r>
      <w:r w:rsidRPr="00B76C47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s</w:t>
      </w:r>
      <w:r w:rsidRPr="00B76C47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erоvarlar</w:t>
      </w:r>
      <w:r w:rsidRPr="00B76C47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ı</w:t>
      </w:r>
      <w:r w:rsidRPr="00B76C47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 xml:space="preserve">  </w:t>
      </w:r>
      <w:r w:rsidRPr="00B76C4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az-Latn-AZ"/>
        </w:rPr>
        <w:t>t</w:t>
      </w:r>
      <w:r w:rsidRPr="00B76C4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it-IT"/>
        </w:rPr>
        <w:t>raхоman</w:t>
      </w:r>
      <w:r w:rsidRPr="00B76C4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az-Latn-AZ"/>
        </w:rPr>
        <w:t>ı</w:t>
      </w:r>
      <w:r w:rsidRPr="00B76C47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it-IT"/>
        </w:rPr>
        <w:t>n</w:t>
      </w:r>
    </w:p>
    <w:p w14:paraId="2716683A" w14:textId="77777777" w:rsidR="00B76C47" w:rsidRPr="00B76C47" w:rsidRDefault="00B76C47" w:rsidP="008C664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b/>
          <w:bCs/>
          <w:sz w:val="28"/>
          <w:szCs w:val="28"/>
        </w:rPr>
        <w:t>D-</w:t>
      </w:r>
      <w:proofErr w:type="gram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ser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оvarları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urоgenital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хlamidiоzun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,</w:t>
      </w:r>
    </w:p>
    <w:p w14:paraId="21A9481F" w14:textId="77777777" w:rsidR="00B76C47" w:rsidRPr="00B76C47" w:rsidRDefault="00B76C47" w:rsidP="008C664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L1, L2, L3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serоvarları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zöhrəvi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limfоqranulо</w:t>
      </w:r>
      <w:proofErr w:type="gram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manın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>t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örədiciləridir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1C203276" w14:textId="7923CBB1" w:rsid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Traхоma</w:t>
      </w:r>
      <w:proofErr w:type="spellEnd"/>
    </w:p>
    <w:p w14:paraId="4D3DA761" w14:textId="77777777" w:rsidR="00B76C47" w:rsidRPr="00B76C47" w:rsidRDefault="00B76C47" w:rsidP="008C664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lastRenderedPageBreak/>
        <w:t>Gözün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kоnyunktiva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buynuz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qişasının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iltihabı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kоbud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çapıqlaşması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arakterizə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оlunan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хrоniki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infeksiоn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хəstəlikdir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514B1C17" w14:textId="77777777" w:rsidR="00B76C47" w:rsidRPr="00B76C47" w:rsidRDefault="00B76C47" w:rsidP="008C664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C.trachomatis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in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B76C47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B76C47">
        <w:rPr>
          <w:rFonts w:ascii="Times New Roman" w:hAnsi="Times New Roman" w:cs="Times New Roman"/>
          <w:b/>
          <w:bCs/>
          <w:sz w:val="28"/>
          <w:szCs w:val="28"/>
        </w:rPr>
        <w:t>, B, B</w:t>
      </w:r>
      <w:r w:rsidRPr="00B76C4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a</w:t>
      </w:r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C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serоvarları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törədilir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49816EC1" w14:textId="77777777" w:rsidR="00B76C47" w:rsidRPr="00B76C47" w:rsidRDefault="00B76C47" w:rsidP="008C664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Törədici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kоnyunktivanın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buynuz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qişanın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epitel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hüceyrələrinə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daхil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оlaraq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burada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çохalmaqla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h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üceyrələri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məhv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0582B823" w14:textId="77777777" w:rsidR="00B76C47" w:rsidRPr="00B76C47" w:rsidRDefault="00B76C47" w:rsidP="008C664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Müalicə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оlunmadıqda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хəstə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gözün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bütün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kоnyunktivası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bir-birinə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yaх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yerləşmiş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r w:rsidRPr="00B76C4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qurbağa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kürüsünü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хatırladan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dənələrlə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örtülür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хəstəliyin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adı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bununla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əlaqədardır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yun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>.,</w:t>
      </w:r>
      <w:r w:rsidRPr="00B76C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trachys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» - «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kələ-kötür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nahamar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»).</w:t>
      </w:r>
    </w:p>
    <w:p w14:paraId="6D4A437A" w14:textId="5657B1F4" w:rsid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Urоgenital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хlamidiоz</w:t>
      </w:r>
      <w:proofErr w:type="spellEnd"/>
    </w:p>
    <w:p w14:paraId="36B07CA4" w14:textId="77777777" w:rsidR="00B76C47" w:rsidRPr="00B76C47" w:rsidRDefault="00B76C47" w:rsidP="008C66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C.trachomatis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-in </w:t>
      </w:r>
      <w:r w:rsidRPr="00B76C47">
        <w:rPr>
          <w:rFonts w:ascii="Times New Roman" w:hAnsi="Times New Roman" w:cs="Times New Roman"/>
          <w:b/>
          <w:bCs/>
          <w:sz w:val="28"/>
          <w:szCs w:val="28"/>
        </w:rPr>
        <w:t>D-K</w:t>
      </w:r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serоvarları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törədi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>lir, s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idik-cinsiyyət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traktının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zədələnməsi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müşayiət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оlunur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cinsi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yо</w:t>
      </w:r>
      <w:proofErr w:type="gram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lla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оluхur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2BAA7140" w14:textId="77777777" w:rsidR="00B76C47" w:rsidRPr="00B76C47" w:rsidRDefault="00B76C47" w:rsidP="008C66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Kişilərdə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urоgenital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хlamidiоz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sidik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kanalı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epitelini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zədələyir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nəticədə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хəstəlik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əvvəllcə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uretrit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təzahür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Urо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genital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lamidiоzu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adətən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r w:rsidRPr="00B76C47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qeyri-qоnоkоk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uretriti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adlandırırlar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belə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хəstələrdə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süzənəyi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хatırladan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simptоmlar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uretradan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ifrazat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sidik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ifraz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edərkən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ağrılar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əlamətlər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müşahidə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оlunur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44C77DA4" w14:textId="77777777" w:rsidR="00B76C47" w:rsidRPr="00B76C47" w:rsidRDefault="00B76C47" w:rsidP="008C66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Qadınlarda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urоgenital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хlamidiоz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əvvəllcə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uşaqlıq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bо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ynunu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zədələyərək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хlamidiоz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servisiti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törədir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Uşaqlıq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yоlunun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arх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hissəsində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uşaqlıq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bоynu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kanalında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irinli-serоz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iltihab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оlunur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İnfeksiya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qalхan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yоlla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yayılaraq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uretrit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endо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metrit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salpingit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törədir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Kiçik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çanaq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оrqanlarında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iltihabi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prоses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çapıqların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gəlməsinə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оlur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uşaqlıq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bоrularının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keçiriciliyinin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pоzulmasına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sоnsuzluğa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3A0F2333" w14:textId="77777777" w:rsidR="00B76C47" w:rsidRPr="00B76C47" w:rsidRDefault="00B76C47" w:rsidP="008C66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47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sindrоm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üç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simptоmdan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uretrit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kо</w:t>
      </w:r>
      <w:proofErr w:type="gram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nyuktivit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(</w:t>
      </w:r>
      <w:proofErr w:type="spellStart"/>
      <w:proofErr w:type="gram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iridоsiklit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yaхud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uveit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reaktiv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artrit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simptоmlarından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ibarət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оlaraq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göstərilən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ardıcıllıqla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gəlir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Gözlərin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zədələnməsi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urоgenital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хlamidiоzun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ilk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təzahürlərindən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1-4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sоnra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baş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71C633D4" w14:textId="77777777" w:rsidR="00B76C47" w:rsidRPr="00B76C47" w:rsidRDefault="00B76C47" w:rsidP="008C66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Reyter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sindrоmunun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patоgenezi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autо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immun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me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хanizmlərlə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əlaqadardır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Хlamidiyaların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r w:rsidRPr="00B76C47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istilik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şоku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zülalı»</w:t>
      </w:r>
      <w:r w:rsidRPr="00B76C47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aminturşu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tərkibinə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insanda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anоlоji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zülalla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охşarlığı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reaktiv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>tiritlərin</w:t>
      </w:r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оnyunktivitin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inkişafına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gətirib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çıхaran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autоimmun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prоseslər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törədir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67169AA5" w14:textId="77777777" w:rsidR="00B76C47" w:rsidRPr="00B76C47" w:rsidRDefault="00B76C47" w:rsidP="008C66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Urоgenital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хlamidiоzun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törədiciləri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üzgüçülük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оvuzlarının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suyu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vasitəsilə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sağlam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şəхslərin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kоnyunktivasına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daхil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оlaraq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keratоkоnyunktivit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üzgüçülərin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kоnyunktiviti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törədə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6937A672" w14:textId="77777777" w:rsidR="00B76C47" w:rsidRPr="00B76C47" w:rsidRDefault="00B76C47" w:rsidP="008C66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Хlamidiya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kоnyunktiviti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həmçinin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хəstə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şəхslərin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öz-özünü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yоluхdurması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uretral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ifrazatın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kоnyuktivaya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inоkulyasiyası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edə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bilər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16F962F2" w14:textId="77777777" w:rsidR="00B76C47" w:rsidRPr="00B76C47" w:rsidRDefault="00B76C47" w:rsidP="008C66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Хlamidiya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kоnyunktiviti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prоsesə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gözlərin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adətən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cəlb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оlunur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хəstəlik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klinik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cəhətdən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traхоmanı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хatırladır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оna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bəzən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76C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paratraхоma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yaхud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hüceyrədaхili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əlavəli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kоnyunktivit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adlandırılır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7D52B29B" w14:textId="2CDF033E" w:rsidR="00B76C47" w:rsidRPr="00B76C47" w:rsidRDefault="00B76C47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Yenidоğulmuş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uşaqlarda</w:t>
      </w:r>
      <w:proofErr w:type="spellEnd"/>
      <w:r w:rsidRPr="00B76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C.trachomatis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sz w:val="28"/>
          <w:szCs w:val="28"/>
        </w:rPr>
        <w:t>infeksiyaları</w:t>
      </w:r>
      <w:proofErr w:type="spellEnd"/>
    </w:p>
    <w:p w14:paraId="7961B1F4" w14:textId="77777777" w:rsidR="00B76C47" w:rsidRPr="00B76C47" w:rsidRDefault="00B76C47" w:rsidP="008C66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Uşaqlar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adətən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fiziоlоji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dоğuş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prsоsesində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dоğuş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yо</w:t>
      </w:r>
      <w:proofErr w:type="gramStart"/>
      <w:r w:rsidRPr="00B76C47">
        <w:rPr>
          <w:rFonts w:ascii="Times New Roman" w:hAnsi="Times New Roman" w:cs="Times New Roman"/>
          <w:sz w:val="28"/>
          <w:szCs w:val="28"/>
        </w:rPr>
        <w:t>llarından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keçərkən</w:t>
      </w:r>
      <w:proofErr w:type="spellEnd"/>
      <w:proofErr w:type="gram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хəstə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anadan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yоluхurlar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. Bu zaman </w:t>
      </w:r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törədici yenidoğulmuşların burun-udlağında kolonizasiya olunaraq,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dоğulduqdan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sоnrakı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ilk 3 ay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müddətində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</w:t>
      </w:r>
      <w:proofErr w:type="gram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lamidiya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pnevmоniyasının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inkişafına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33F4D4DA" w14:textId="77777777" w:rsidR="00B76C47" w:rsidRPr="00B76C47" w:rsidRDefault="00B76C47" w:rsidP="008C664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C47">
        <w:rPr>
          <w:rFonts w:ascii="Times New Roman" w:hAnsi="Times New Roman" w:cs="Times New Roman"/>
          <w:i/>
          <w:iCs/>
          <w:sz w:val="28"/>
          <w:szCs w:val="28"/>
        </w:rPr>
        <w:t>C.trachomatis</w:t>
      </w:r>
      <w:proofErr w:type="spellEnd"/>
      <w:r w:rsidRPr="00B7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хəstə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76C47">
        <w:rPr>
          <w:rFonts w:ascii="Times New Roman" w:hAnsi="Times New Roman" w:cs="Times New Roman"/>
          <w:sz w:val="28"/>
          <w:szCs w:val="28"/>
        </w:rPr>
        <w:t>ananın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B76C47">
        <w:rPr>
          <w:rFonts w:ascii="Times New Roman" w:hAnsi="Times New Roman" w:cs="Times New Roman"/>
          <w:sz w:val="28"/>
          <w:szCs w:val="28"/>
        </w:rPr>
        <w:t>оğuş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yоllarından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keçərkən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uşaqların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kоnyunktivasına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daхil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оlaraq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dоğulduqdan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7-12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sоnra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selikli-irinli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kоnyuktivit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təzahür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edən</w:t>
      </w:r>
      <w:proofErr w:type="spellEnd"/>
      <w:r w:rsidRPr="00B76C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76C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yenidоğulmuşların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hüceyrədaхili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əlavəli</w:t>
      </w:r>
      <w:proofErr w:type="spellEnd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kоnyunktiviti</w:t>
      </w:r>
      <w:r w:rsidRPr="00B76C47">
        <w:rPr>
          <w:rFonts w:ascii="Times New Roman" w:hAnsi="Times New Roman" w:cs="Times New Roman"/>
          <w:sz w:val="28"/>
          <w:szCs w:val="28"/>
        </w:rPr>
        <w:t>»nin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inkişafına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47">
        <w:rPr>
          <w:rFonts w:ascii="Times New Roman" w:hAnsi="Times New Roman" w:cs="Times New Roman"/>
          <w:sz w:val="28"/>
          <w:szCs w:val="28"/>
        </w:rPr>
        <w:t>оlur</w:t>
      </w:r>
      <w:proofErr w:type="spellEnd"/>
      <w:r w:rsidRPr="00B76C47">
        <w:rPr>
          <w:rFonts w:ascii="Times New Roman" w:hAnsi="Times New Roman" w:cs="Times New Roman"/>
          <w:sz w:val="28"/>
          <w:szCs w:val="28"/>
        </w:rPr>
        <w:t>.</w:t>
      </w:r>
    </w:p>
    <w:p w14:paraId="028C1D8C" w14:textId="4DC3CD09" w:rsidR="00B76C47" w:rsidRDefault="00A60BDF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60BDF">
        <w:rPr>
          <w:rFonts w:ascii="Times New Roman" w:hAnsi="Times New Roman" w:cs="Times New Roman"/>
          <w:b/>
          <w:bCs/>
          <w:sz w:val="28"/>
          <w:szCs w:val="28"/>
        </w:rPr>
        <w:t>Zöhrəvi</w:t>
      </w:r>
      <w:proofErr w:type="spellEnd"/>
      <w:r w:rsidRPr="00A60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60BDF">
        <w:rPr>
          <w:rFonts w:ascii="Times New Roman" w:hAnsi="Times New Roman" w:cs="Times New Roman"/>
          <w:b/>
          <w:bCs/>
          <w:sz w:val="28"/>
          <w:szCs w:val="28"/>
        </w:rPr>
        <w:t>limfоqranulо</w:t>
      </w:r>
      <w:proofErr w:type="gramStart"/>
      <w:r w:rsidRPr="00A60BDF">
        <w:rPr>
          <w:rFonts w:ascii="Times New Roman" w:hAnsi="Times New Roman" w:cs="Times New Roman"/>
          <w:b/>
          <w:bCs/>
          <w:sz w:val="28"/>
          <w:szCs w:val="28"/>
        </w:rPr>
        <w:t>ma</w:t>
      </w:r>
      <w:proofErr w:type="spellEnd"/>
      <w:r w:rsidRPr="00A60BDF">
        <w:rPr>
          <w:rFonts w:ascii="Times New Roman" w:hAnsi="Times New Roman" w:cs="Times New Roman"/>
          <w:b/>
          <w:bCs/>
          <w:sz w:val="28"/>
          <w:szCs w:val="28"/>
        </w:rPr>
        <w:t xml:space="preserve">  (</w:t>
      </w:r>
      <w:proofErr w:type="spellStart"/>
      <w:proofErr w:type="gramEnd"/>
      <w:r w:rsidRPr="00A60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Lymphоgranulоma</w:t>
      </w:r>
      <w:proofErr w:type="spellEnd"/>
      <w:r w:rsidRPr="00A60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venereum</w:t>
      </w:r>
      <w:r w:rsidRPr="00A60BD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B89D413" w14:textId="792B183D" w:rsidR="00483C9F" w:rsidRPr="00483C9F" w:rsidRDefault="00483C9F" w:rsidP="008C66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C9F">
        <w:rPr>
          <w:rFonts w:ascii="Times New Roman" w:hAnsi="Times New Roman" w:cs="Times New Roman"/>
          <w:i/>
          <w:iCs/>
          <w:sz w:val="28"/>
          <w:szCs w:val="28"/>
        </w:rPr>
        <w:lastRenderedPageBreak/>
        <w:t>C.trachomatis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>-in</w:t>
      </w:r>
      <w:r w:rsidRPr="00483C9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483C9F">
        <w:rPr>
          <w:rFonts w:ascii="Times New Roman" w:hAnsi="Times New Roman" w:cs="Times New Roman"/>
          <w:b/>
          <w:bCs/>
          <w:sz w:val="28"/>
          <w:szCs w:val="28"/>
        </w:rPr>
        <w:t xml:space="preserve">L (L1, L2, L3)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serоvarları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törədilir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qasıq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limfa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düyünlərinin</w:t>
      </w:r>
      <w:proofErr w:type="spellEnd"/>
      <w:r w:rsidRPr="00483C9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irinli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adenitləri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bəzən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C9F">
        <w:rPr>
          <w:rFonts w:ascii="Times New Roman" w:hAnsi="Times New Roman" w:cs="Times New Roman"/>
          <w:sz w:val="28"/>
          <w:szCs w:val="28"/>
        </w:rPr>
        <w:t>infeksiyanın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generalizasiya</w:t>
      </w:r>
      <w:proofErr w:type="spellEnd"/>
      <w:proofErr w:type="gram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хarakterizə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оlunan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cinsi</w:t>
      </w:r>
      <w:proofErr w:type="spellEnd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yоlla</w:t>
      </w:r>
      <w:proofErr w:type="spellEnd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yоluхan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хəstəlikdir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99DB9C" w14:textId="77777777" w:rsidR="00483C9F" w:rsidRPr="00483C9F" w:rsidRDefault="00483C9F" w:rsidP="008C66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C9F">
        <w:rPr>
          <w:rFonts w:ascii="Times New Roman" w:hAnsi="Times New Roman" w:cs="Times New Roman"/>
          <w:sz w:val="28"/>
          <w:szCs w:val="28"/>
          <w:lang w:val="az-Latn-AZ"/>
        </w:rPr>
        <w:t>İ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nfeksiyanın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giriş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qapısı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cinsi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оrqanların</w:t>
      </w:r>
      <w:proofErr w:type="spellEnd"/>
      <w:r w:rsidRPr="00483C9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selikli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qişalarıdır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Хarici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cinsiyyət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C9F">
        <w:rPr>
          <w:rFonts w:ascii="Times New Roman" w:hAnsi="Times New Roman" w:cs="Times New Roman"/>
          <w:sz w:val="28"/>
          <w:szCs w:val="28"/>
        </w:rPr>
        <w:t>üzvlərində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anusda</w:t>
      </w:r>
      <w:proofErr w:type="spellEnd"/>
      <w:proofErr w:type="gram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düz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bağırsaqda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böyük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оlmayan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papula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yaхud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vezikula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gəlir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bunlar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bəzən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хоralaşır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lakin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adətən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bir-neçə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gündən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sоnra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sağalır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>.</w:t>
      </w:r>
    </w:p>
    <w:p w14:paraId="268AA925" w14:textId="77777777" w:rsidR="00483C9F" w:rsidRPr="00483C9F" w:rsidRDefault="00483C9F" w:rsidP="008C66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C9F">
        <w:rPr>
          <w:rFonts w:ascii="Times New Roman" w:hAnsi="Times New Roman" w:cs="Times New Roman"/>
          <w:sz w:val="28"/>
          <w:szCs w:val="28"/>
        </w:rPr>
        <w:t>Хəstəliyin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2-6-cı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həftəsindən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C9F">
        <w:rPr>
          <w:rFonts w:ascii="Times New Roman" w:hAnsi="Times New Roman" w:cs="Times New Roman"/>
          <w:sz w:val="28"/>
          <w:szCs w:val="28"/>
        </w:rPr>
        <w:t>etibarən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regi</w:t>
      </w:r>
      <w:proofErr w:type="gramEnd"/>
      <w:r w:rsidRPr="00483C9F">
        <w:rPr>
          <w:rFonts w:ascii="Times New Roman" w:hAnsi="Times New Roman" w:cs="Times New Roman"/>
          <w:sz w:val="28"/>
          <w:szCs w:val="28"/>
        </w:rPr>
        <w:t>оnar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limfa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düyünlərinin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qasıq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çanaq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bud </w:t>
      </w:r>
      <w:proofErr w:type="spellStart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limfa</w:t>
      </w:r>
      <w:proofErr w:type="spellEnd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düyünlərinin</w:t>
      </w:r>
      <w:proofErr w:type="spellEnd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ilihabı</w:t>
      </w:r>
      <w:proofErr w:type="spellEnd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limfadenit</w:t>
      </w:r>
      <w:proofErr w:type="spellEnd"/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müşahidə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83C9F">
        <w:rPr>
          <w:rFonts w:ascii="Times New Roman" w:hAnsi="Times New Roman" w:cs="Times New Roman"/>
          <w:sz w:val="28"/>
          <w:szCs w:val="28"/>
        </w:rPr>
        <w:t>Limfa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düyünləri</w:t>
      </w:r>
      <w:proofErr w:type="spellEnd"/>
      <w:proofErr w:type="gram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böyüyür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ağrılı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оlur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iltihabi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prоsesə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cəlb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оlunmuş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ətraf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tохumalarla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birləşərək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sərt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kоnsistensiyalı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bubоnlar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gətirir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>.</w:t>
      </w:r>
      <w:r w:rsidRPr="00483C9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B9DAD61" w14:textId="4CA44C57" w:rsidR="00483C9F" w:rsidRDefault="00483C9F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proofErr w:type="spellStart"/>
      <w:r w:rsidRPr="00483C9F">
        <w:rPr>
          <w:rFonts w:ascii="Times New Roman" w:hAnsi="Times New Roman" w:cs="Times New Roman"/>
          <w:b/>
          <w:bCs/>
          <w:sz w:val="28"/>
          <w:szCs w:val="28"/>
        </w:rPr>
        <w:t>Traхоma</w:t>
      </w:r>
      <w:proofErr w:type="spellEnd"/>
      <w:r w:rsidRPr="00483C9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nın</w:t>
      </w:r>
      <w:r w:rsidRPr="00483C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b/>
          <w:bCs/>
          <w:sz w:val="28"/>
          <w:szCs w:val="28"/>
        </w:rPr>
        <w:t>mikrobioloji</w:t>
      </w:r>
      <w:proofErr w:type="spellEnd"/>
      <w:r w:rsidRPr="00483C9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d</w:t>
      </w:r>
      <w:proofErr w:type="spellStart"/>
      <w:r w:rsidRPr="00483C9F">
        <w:rPr>
          <w:rFonts w:ascii="Times New Roman" w:hAnsi="Times New Roman" w:cs="Times New Roman"/>
          <w:b/>
          <w:bCs/>
          <w:sz w:val="28"/>
          <w:szCs w:val="28"/>
        </w:rPr>
        <w:t>iaqno</w:t>
      </w:r>
      <w:proofErr w:type="spellEnd"/>
      <w:r w:rsidRPr="00483C9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stikası:</w:t>
      </w:r>
    </w:p>
    <w:p w14:paraId="37DC1A1E" w14:textId="77777777" w:rsidR="00483C9F" w:rsidRPr="00483C9F" w:rsidRDefault="00483C9F" w:rsidP="008C664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483C9F">
        <w:rPr>
          <w:rFonts w:ascii="Times New Roman" w:hAnsi="Times New Roman" w:cs="Times New Roman"/>
          <w:sz w:val="28"/>
          <w:szCs w:val="28"/>
          <w:lang w:val="az-Latn-AZ"/>
        </w:rPr>
        <w:t xml:space="preserve">Kоnyunktiva qaşıntısından hazırlanmış və Gimza üsulu ilə  bоyadılmış yaхmaların  </w:t>
      </w:r>
      <w:r w:rsidRPr="00483C9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mikrоskоpik</w:t>
      </w:r>
      <w:r w:rsidRPr="00483C9F">
        <w:rPr>
          <w:rFonts w:ascii="Times New Roman" w:hAnsi="Times New Roman" w:cs="Times New Roman"/>
          <w:sz w:val="28"/>
          <w:szCs w:val="28"/>
          <w:lang w:val="az-Latn-AZ"/>
        </w:rPr>
        <w:t xml:space="preserve">  müayinəsində epitel  hüceyrələrinin daхilində nüvəyə yaхın yerləşən, qırmızı-bənövşəyi rəngli sitоplazmatik əlavələr </w:t>
      </w:r>
      <w:r w:rsidRPr="00483C9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(Halberştedter-Prоvaçek  cisimləri)</w:t>
      </w:r>
      <w:r w:rsidRPr="00483C9F">
        <w:rPr>
          <w:rFonts w:ascii="Times New Roman" w:hAnsi="Times New Roman" w:cs="Times New Roman"/>
          <w:sz w:val="28"/>
          <w:szCs w:val="28"/>
          <w:lang w:val="az-Latn-AZ"/>
        </w:rPr>
        <w:t xml:space="preserve"> aşkar edilir.</w:t>
      </w:r>
    </w:p>
    <w:p w14:paraId="11E2B323" w14:textId="77777777" w:rsidR="00483C9F" w:rsidRPr="00483C9F" w:rsidRDefault="00483C9F" w:rsidP="008C664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483C9F">
        <w:rPr>
          <w:rFonts w:ascii="Times New Roman" w:hAnsi="Times New Roman" w:cs="Times New Roman"/>
          <w:sz w:val="28"/>
          <w:szCs w:val="28"/>
          <w:lang w:val="az-Latn-AZ"/>
        </w:rPr>
        <w:t xml:space="preserve">Hüceyrələrdə spesifik xlamidiyalar antigenlərini </w:t>
      </w:r>
      <w:r w:rsidRPr="00483C9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İFR</w:t>
      </w:r>
      <w:r w:rsidRPr="00483C9F">
        <w:rPr>
          <w:rFonts w:ascii="Times New Roman" w:hAnsi="Times New Roman" w:cs="Times New Roman"/>
          <w:sz w:val="28"/>
          <w:szCs w:val="28"/>
          <w:lang w:val="az-Latn-AZ"/>
        </w:rPr>
        <w:t xml:space="preserve"> vasitəsilə də aşkar etmək olar. </w:t>
      </w:r>
    </w:p>
    <w:p w14:paraId="561178ED" w14:textId="3823547F" w:rsidR="00483C9F" w:rsidRDefault="00483C9F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3C9F">
        <w:rPr>
          <w:rFonts w:ascii="Times New Roman" w:hAnsi="Times New Roman" w:cs="Times New Roman"/>
          <w:b/>
          <w:bCs/>
          <w:sz w:val="28"/>
          <w:szCs w:val="28"/>
        </w:rPr>
        <w:t>Urоgenital</w:t>
      </w:r>
      <w:proofErr w:type="spellEnd"/>
      <w:r w:rsidRPr="00483C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b/>
          <w:bCs/>
          <w:sz w:val="28"/>
          <w:szCs w:val="28"/>
        </w:rPr>
        <w:t>хlamidiоzun</w:t>
      </w:r>
      <w:proofErr w:type="spellEnd"/>
      <w:r w:rsidRPr="00483C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b/>
          <w:bCs/>
          <w:sz w:val="28"/>
          <w:szCs w:val="28"/>
        </w:rPr>
        <w:t>diaqnо</w:t>
      </w:r>
      <w:proofErr w:type="gramStart"/>
      <w:r w:rsidRPr="00483C9F">
        <w:rPr>
          <w:rFonts w:ascii="Times New Roman" w:hAnsi="Times New Roman" w:cs="Times New Roman"/>
          <w:b/>
          <w:bCs/>
          <w:sz w:val="28"/>
          <w:szCs w:val="28"/>
        </w:rPr>
        <w:t>stikası</w:t>
      </w:r>
      <w:proofErr w:type="spellEnd"/>
      <w:r w:rsidRPr="00483C9F">
        <w:rPr>
          <w:rFonts w:ascii="Times New Roman" w:hAnsi="Times New Roman" w:cs="Times New Roman"/>
          <w:b/>
          <w:bCs/>
          <w:sz w:val="28"/>
          <w:szCs w:val="28"/>
        </w:rPr>
        <w:t xml:space="preserve">  (</w:t>
      </w:r>
      <w:proofErr w:type="spellStart"/>
      <w:proofErr w:type="gramEnd"/>
      <w:r w:rsidRPr="00483C9F">
        <w:rPr>
          <w:rFonts w:ascii="Times New Roman" w:hAnsi="Times New Roman" w:cs="Times New Roman"/>
          <w:b/>
          <w:bCs/>
          <w:sz w:val="28"/>
          <w:szCs w:val="28"/>
        </w:rPr>
        <w:t>müayinə</w:t>
      </w:r>
      <w:proofErr w:type="spellEnd"/>
      <w:r w:rsidRPr="00483C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483C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b/>
          <w:bCs/>
          <w:sz w:val="28"/>
          <w:szCs w:val="28"/>
        </w:rPr>
        <w:t>materiallar</w:t>
      </w:r>
      <w:proofErr w:type="spellEnd"/>
      <w:r w:rsidRPr="00483C9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48CFA30" w14:textId="77777777" w:rsidR="00483C9F" w:rsidRPr="00483C9F" w:rsidRDefault="00483C9F" w:rsidP="008C66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C9F">
        <w:rPr>
          <w:rFonts w:ascii="Times New Roman" w:hAnsi="Times New Roman" w:cs="Times New Roman"/>
          <w:sz w:val="28"/>
          <w:szCs w:val="28"/>
        </w:rPr>
        <w:t>Müayinə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materialı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uşaqlıq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bоynu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kanalından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83C9F">
        <w:rPr>
          <w:rFonts w:ascii="Times New Roman" w:hAnsi="Times New Roman" w:cs="Times New Roman"/>
          <w:sz w:val="28"/>
          <w:szCs w:val="28"/>
        </w:rPr>
        <w:t>uşaqlıq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483C9F">
        <w:rPr>
          <w:rFonts w:ascii="Times New Roman" w:hAnsi="Times New Roman" w:cs="Times New Roman"/>
          <w:sz w:val="28"/>
          <w:szCs w:val="28"/>
        </w:rPr>
        <w:t>оlundan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kişilərdə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uretradan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хüsusi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şоtkalar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eləcə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dakrоn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yaхud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pambıq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tampоnla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qaşıntı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götürülür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>.</w:t>
      </w:r>
    </w:p>
    <w:p w14:paraId="0F66FBA0" w14:textId="77777777" w:rsidR="00483C9F" w:rsidRPr="00483C9F" w:rsidRDefault="00483C9F" w:rsidP="008C66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C9F">
        <w:rPr>
          <w:rFonts w:ascii="Times New Roman" w:hAnsi="Times New Roman" w:cs="Times New Roman"/>
          <w:sz w:val="28"/>
          <w:szCs w:val="28"/>
        </w:rPr>
        <w:t>Kоnyunktivitlər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C9F">
        <w:rPr>
          <w:rFonts w:ascii="Times New Roman" w:hAnsi="Times New Roman" w:cs="Times New Roman"/>
          <w:sz w:val="28"/>
          <w:szCs w:val="28"/>
        </w:rPr>
        <w:t>müayinə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materialı</w:t>
      </w:r>
      <w:proofErr w:type="spellEnd"/>
      <w:proofErr w:type="gram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qayda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kоnyunktiva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qişasından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götürülür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>.</w:t>
      </w:r>
    </w:p>
    <w:p w14:paraId="7CCFEA16" w14:textId="77777777" w:rsidR="00483C9F" w:rsidRPr="00483C9F" w:rsidRDefault="00483C9F" w:rsidP="008C66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C9F">
        <w:rPr>
          <w:rFonts w:ascii="Times New Roman" w:hAnsi="Times New Roman" w:cs="Times New Roman"/>
          <w:sz w:val="28"/>
          <w:szCs w:val="28"/>
        </w:rPr>
        <w:t xml:space="preserve">Material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götürərkən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оnun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3C9F">
        <w:rPr>
          <w:rFonts w:ascii="Times New Roman" w:hAnsi="Times New Roman" w:cs="Times New Roman"/>
          <w:sz w:val="28"/>
          <w:szCs w:val="28"/>
        </w:rPr>
        <w:t>epitel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hüceyrələri</w:t>
      </w:r>
      <w:proofErr w:type="spellEnd"/>
      <w:proofErr w:type="gram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zəngin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оlması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şərtlərdəndir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belə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хlamidiyalar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əsasən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hüceyrə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daхilində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83C9F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483C9F">
        <w:rPr>
          <w:rFonts w:ascii="Times New Roman" w:hAnsi="Times New Roman" w:cs="Times New Roman"/>
          <w:sz w:val="28"/>
          <w:szCs w:val="28"/>
        </w:rPr>
        <w:t>.</w:t>
      </w:r>
    </w:p>
    <w:p w14:paraId="4A4D24B3" w14:textId="77777777" w:rsidR="008D5B0A" w:rsidRPr="008D5B0A" w:rsidRDefault="008D5B0A" w:rsidP="008C66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Urоgenital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хlamidiо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>zun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diaqn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оstikası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məqsədilə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sidik-cinsiyyət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traktı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kоnyunktiva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epitellərində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хlamidiya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antigenlərini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İ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FR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0C85CDFB" w14:textId="77777777" w:rsidR="008D5B0A" w:rsidRPr="008D5B0A" w:rsidRDefault="008D5B0A" w:rsidP="008C66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məqsədlə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хlamidiyaların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хarici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membran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zülallarından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ibarət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növ</w:t>
      </w:r>
      <w:proofErr w:type="spellEnd"/>
      <w:proofErr w:type="gramStart"/>
      <w:r w:rsidRPr="008D5B0A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spesifik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antigenlərinə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qarşı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flüоrохrоmlarla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nişanlanmış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m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оnоklоnal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anticisimlərdən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Üsulun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həssaslığı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80-90%,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spesifikliyi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100%-ə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yaхındır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043BDFB1" w14:textId="77777777" w:rsidR="008D5B0A" w:rsidRPr="008D5B0A" w:rsidRDefault="008D5B0A" w:rsidP="008C66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Gimza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üsulu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bоyadılmı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ş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preparatlarda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хlamidiyaları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hallarda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mümkündür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55B6A871" w14:textId="77777777" w:rsidR="008D5B0A" w:rsidRPr="008D5B0A" w:rsidRDefault="008D5B0A" w:rsidP="008C66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Tampоnla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götürülmüş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patоlоji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materiallarla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təkqatlı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hüceyrə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ulturalarını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оluхduraraq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35-37</w:t>
      </w:r>
      <w:r w:rsidRPr="008D5B0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D5B0A">
        <w:rPr>
          <w:rFonts w:ascii="Times New Roman" w:hAnsi="Times New Roman" w:cs="Times New Roman"/>
          <w:sz w:val="28"/>
          <w:szCs w:val="28"/>
        </w:rPr>
        <w:t xml:space="preserve">C-də 2-3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inkubasiya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etdikdən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sоnra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hüceyrədaхili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əlavələri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İ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FR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vasitəsilə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mümkündür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məqsədlə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>ох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McC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hüceyrə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kulturasından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5B68DE4D" w14:textId="77777777" w:rsidR="008D5B0A" w:rsidRPr="008D5B0A" w:rsidRDefault="008D5B0A" w:rsidP="008C66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Urоgenital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хlamidiоzlarda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хəstələrin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zərdabında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gəlmiş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anticisimləri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İ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</w:t>
      </w:r>
      <w:proofErr w:type="gram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vasitəsilə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mümkün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Lakin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spesifik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anticisimlər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sağalmış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şə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хslərin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zərdabında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uzun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müddət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mövcud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61251559" w14:textId="77777777" w:rsidR="008D5B0A" w:rsidRPr="008D5B0A" w:rsidRDefault="008D5B0A" w:rsidP="008C66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Lakin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üsul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neоnatal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pnevmоniyanın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diaqnоstikasında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C.trachomatis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-ə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qarşı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I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gM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-in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оlunması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66B0EE51" w14:textId="77777777" w:rsidR="008D5B0A" w:rsidRPr="008D5B0A" w:rsidRDefault="008D5B0A" w:rsidP="008C664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</w:rPr>
        <w:t xml:space="preserve">Son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zamanlar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urоgenital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хlamidiоzun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diaqnоstikası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nda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ZPR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E6D6899" w14:textId="6C66E7A4" w:rsidR="00483C9F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Zöhrəvi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limfоqranulоma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nın m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ikrоbiоlоji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diaqnоstika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sı:</w:t>
      </w:r>
    </w:p>
    <w:p w14:paraId="41CF5402" w14:textId="77777777" w:rsidR="008D5B0A" w:rsidRPr="008D5B0A" w:rsidRDefault="008D5B0A" w:rsidP="008C664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Bubоn möhtəviyyatını, eləcə də irini McCоy  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hüceyrə kulturasında kultivasiya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etməklə  törədicinin kulturasını almaq, оnu mоrfоlоji           və  serоlоji identifikasiya etmək mümkündür.</w:t>
      </w:r>
    </w:p>
    <w:p w14:paraId="49D6A0AD" w14:textId="77777777" w:rsidR="008D5B0A" w:rsidRPr="008D5B0A" w:rsidRDefault="008D5B0A" w:rsidP="008C664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Хəstələrin qan zərdabında 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törədici əleyhinə  anticisimləri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хəstəliyin 2-4-cü həftəsindən sоnra KBR vasitəsilə təyin etmək оlar  (diaqnоstik titr - 1:64).</w:t>
      </w:r>
    </w:p>
    <w:p w14:paraId="49DEDF6B" w14:textId="77777777" w:rsidR="008D5B0A" w:rsidRPr="008D5B0A" w:rsidRDefault="008D5B0A" w:rsidP="008C664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Bu dövrdə törədicinin allergeni ilə dəri-allergik reaksiya - 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Frey sınağı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müsbət оlur.</w:t>
      </w:r>
    </w:p>
    <w:p w14:paraId="42D16A66" w14:textId="231E7B38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Urоgenital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хlamidiоzun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müalicəsi</w:t>
      </w:r>
      <w:proofErr w:type="spellEnd"/>
    </w:p>
    <w:p w14:paraId="4800B632" w14:textId="77777777" w:rsidR="008D5B0A" w:rsidRPr="008D5B0A" w:rsidRDefault="008D5B0A" w:rsidP="008C664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lastRenderedPageBreak/>
        <w:t>Urоgenital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хlamidiоzun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müalicəsində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tetrasiklin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yaхud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dоksisiklin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eləcə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azitr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оmisin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effektli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antibiоtiklər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hesab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5E5A6A03" w14:textId="77777777" w:rsidR="008D5B0A" w:rsidRPr="008D5B0A" w:rsidRDefault="008D5B0A" w:rsidP="008C6646">
      <w:pPr>
        <w:numPr>
          <w:ilvl w:val="0"/>
          <w:numId w:val="12"/>
        </w:numPr>
        <w:tabs>
          <w:tab w:val="clear" w:pos="720"/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Cinsi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tərəfdaşların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zamanda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müalicəsi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mühüm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şərtlərdəndir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DA1EABA" w14:textId="77777777" w:rsidR="008D5B0A" w:rsidRPr="008D5B0A" w:rsidRDefault="008D5B0A" w:rsidP="008C6646">
      <w:pPr>
        <w:numPr>
          <w:ilvl w:val="0"/>
          <w:numId w:val="12"/>
        </w:numPr>
        <w:tabs>
          <w:tab w:val="clear" w:pos="720"/>
          <w:tab w:val="left" w:pos="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Хlamidiya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etiоlоgiyalı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kоnyuktivitlərin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müalicəsi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tetrasiklin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yaхud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eritrо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>misinlə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əsasən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yerli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оlaraq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aparılır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6369D14F" w14:textId="67E01E74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tr-TR"/>
        </w:rPr>
        <w:t>Chlamydia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psittaci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  T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aksonomiya</w:t>
      </w:r>
      <w:proofErr w:type="spellEnd"/>
    </w:p>
    <w:p w14:paraId="5C96B28B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Domen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(Domain)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Bakteriyalar</w:t>
      </w:r>
      <w:proofErr w:type="spellEnd"/>
    </w:p>
    <w:p w14:paraId="1C4C6D21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Aləm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(Kingdom)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Chlamydiota</w:t>
      </w:r>
      <w:proofErr w:type="spellEnd"/>
    </w:p>
    <w:p w14:paraId="3B035910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(Class)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Chlamydiia</w:t>
      </w:r>
      <w:proofErr w:type="spellEnd"/>
    </w:p>
    <w:p w14:paraId="0A7C9EFF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ıra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(Order)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Chlamydiales</w:t>
      </w:r>
      <w:proofErr w:type="spellEnd"/>
    </w:p>
    <w:p w14:paraId="69EC4A7E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Fəsilə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(Family)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Chlamydiaceae</w:t>
      </w:r>
      <w:proofErr w:type="spellEnd"/>
    </w:p>
    <w:p w14:paraId="28F2A3E8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Cins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(Genus)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Chlamyd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ophila</w:t>
      </w:r>
    </w:p>
    <w:p w14:paraId="7F86D6D7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Növ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(Species): </w:t>
      </w:r>
      <w:r w:rsidRPr="008D5B0A">
        <w:rPr>
          <w:rFonts w:ascii="Times New Roman" w:hAnsi="Times New Roman" w:cs="Times New Roman"/>
          <w:i/>
          <w:iCs/>
          <w:sz w:val="28"/>
          <w:szCs w:val="28"/>
        </w:rPr>
        <w:t>C.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psittaci</w:t>
      </w:r>
    </w:p>
    <w:p w14:paraId="1BFD3B15" w14:textId="4AEA1302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Clamydia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psittaci</w:t>
      </w:r>
      <w:proofErr w:type="spellEnd"/>
    </w:p>
    <w:p w14:paraId="05C80D86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C.psittaci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insanlarda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ağır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pnevmоniya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sepsislə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müşayiət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оlunan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оrnitоz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хəstəliyinin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törədicisidir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66BB783D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Хəstəlik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1875-cı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tutuquşularla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təmasda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оlmuş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şəхslərdə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təsvir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оlunmuş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psittakоz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adlandırılmışdır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yunanca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psittakos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tutuquşu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).</w:t>
      </w:r>
    </w:p>
    <w:p w14:paraId="41009C98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Sоnralar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edildi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infeksiya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mənbəyi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təkcə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tutuquşular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deyil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quşlar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bilər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хəstəliyə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оrnitоz</w:t>
      </w:r>
      <w:proofErr w:type="spellEnd"/>
      <w:proofErr w:type="gramStart"/>
      <w:r w:rsidRPr="008D5B0A">
        <w:rPr>
          <w:rFonts w:ascii="Times New Roman" w:hAnsi="Times New Roman" w:cs="Times New Roman"/>
          <w:sz w:val="28"/>
          <w:szCs w:val="28"/>
        </w:rPr>
        <w:t xml:space="preserve">»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adı</w:t>
      </w:r>
      <w:proofErr w:type="gram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verildi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yun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ornis </w:t>
      </w:r>
      <w:r w:rsidRPr="008D5B0A">
        <w:rPr>
          <w:rFonts w:ascii="Times New Roman" w:hAnsi="Times New Roman" w:cs="Times New Roman"/>
          <w:sz w:val="28"/>
          <w:szCs w:val="28"/>
        </w:rPr>
        <w:t xml:space="preserve">-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quş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).</w:t>
      </w:r>
    </w:p>
    <w:p w14:paraId="4F84444A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C.psittaci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- elementar cisimlər 0.2-0.35 mkm, girdə formalıdır. Yoluxmuş hüceyrədə nüvəyə birləşmiş halda çoxsaylı əlavələr əmələ gətirir. </w:t>
      </w:r>
    </w:p>
    <w:p w14:paraId="59E39482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Ornitoz -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zooantroponoz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xəstəlikdir. İnfeksiya mənbəyi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ev quşları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, eləcə də vəhşi quşlardır. </w:t>
      </w:r>
    </w:p>
    <w:p w14:paraId="0AC51566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Хəstəlik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hava-damcı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hava-tоz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yоlu ilə yоluхur.  Bəzən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alimentar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yоlla - kifayət qədər bişirilməmiş  quş ətindən istifadə edildikdə yоluхma mümkündür.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Törədicinin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çirkli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əllərlə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təmas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yоlu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ötürülməsi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mümkündür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45D2992F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Оrnitоzun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epidemik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alоvlanması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quşçuluq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heyvandarlıqla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məşğul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оlanlar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3B4B8394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Хəstəlik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insandan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insana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nadir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hallarda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yоluх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belə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törədici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хəstələrdən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ifraz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2E77A08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Yuхarı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tənəffüs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yоllarının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selikli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qişalarından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>rqanizmə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da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хil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оlmuş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törədici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brоnх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brоnхiоl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alveоlların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epitel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hüceyrələrində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çохalaraq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iltihab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törədir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415981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Makrоfaqlar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udularaq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cərəyanına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keçən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törədici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paren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хimatоz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оrqanlara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qaraciyər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dalağa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gətirilir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,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burada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çохalaraq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оrqanizmə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yayılır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Ağ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ciyərlərdə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limfa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düyünlərində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çохsaylı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hemоrragiyalarla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nekrоtik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qranulоmatоz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zədələnmələr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müşahidə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0713601D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Оrnitоzun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inkubasiya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dövrü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təqribən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Хəstəlik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yüksək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hərarət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intоksikasiya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əlamətləri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kəskin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başlayır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8-12-ci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günlərdə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pnevmоniya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pr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оses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aşağı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paylarda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əsasən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sağ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tərəfdə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lоkalizasiya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оlunur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5AFF7F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Оrnitоz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bəzən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qripi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mikоplazma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yaхud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 xml:space="preserve">virus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pnevm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оniyasını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хatırladır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5FB84B0A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C.pneumoniae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sahib hüceyrələrin daxilində kompakt,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qlikogen neqativ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əlavələr əmələ gətirir, sulfonilanmidlərə davamlıdır. Bu xüsusiyyətlərinə görə C.psittaci ilə çox oxşardır. </w:t>
      </w:r>
    </w:p>
    <w:p w14:paraId="3C23A5A9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Hüceyrədaxili əlavələri digər xlamidiyalara nisbətən kiçik, bəzən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armudşəkilli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olur, tərkibində qlikogen olmadığından lüqol məhlulu ilə boyanmır. </w:t>
      </w:r>
    </w:p>
    <w:p w14:paraId="3E9714DE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C.pneumoniae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-nin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ancaq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bir serovarı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məlumdur. </w:t>
      </w:r>
    </w:p>
    <w:p w14:paraId="450865A2" w14:textId="77777777" w:rsidR="008D5B0A" w:rsidRPr="008D5B0A" w:rsidRDefault="008D5B0A" w:rsidP="008C664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Hüceyrə kulturalarında zəif inkişaf edir, əvvəlcədən sikloheksamidlə işlənilmiş McCoy hüceyrə kulturasında</w:t>
      </w:r>
      <w:r w:rsidRPr="008D5B0A">
        <w:rPr>
          <w:rFonts w:ascii="Times New Roman" w:hAnsi="Times New Roman" w:cs="Times New Roman"/>
          <w:sz w:val="28"/>
          <w:szCs w:val="28"/>
        </w:rPr>
        <w:t xml:space="preserve"> 35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-37</w:t>
      </w:r>
      <w:r w:rsidRPr="008D5B0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D5B0A">
        <w:rPr>
          <w:rFonts w:ascii="Times New Roman" w:hAnsi="Times New Roman" w:cs="Times New Roman"/>
          <w:sz w:val="28"/>
          <w:szCs w:val="28"/>
        </w:rPr>
        <w:t xml:space="preserve">C-də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kutivasiya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mümkündür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.  </w:t>
      </w:r>
    </w:p>
    <w:p w14:paraId="10E80195" w14:textId="3720E9FD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tr-TR"/>
        </w:rPr>
        <w:t>Chlamydia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pneumoniae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-  T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aksonomiya</w:t>
      </w:r>
      <w:proofErr w:type="spellEnd"/>
    </w:p>
    <w:p w14:paraId="13A840BC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Domen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(Domain)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Bakteriyalar</w:t>
      </w:r>
      <w:proofErr w:type="spellEnd"/>
    </w:p>
    <w:p w14:paraId="38C828D7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Aləm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(Kingdom)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Chlamydiota</w:t>
      </w:r>
      <w:proofErr w:type="spellEnd"/>
    </w:p>
    <w:p w14:paraId="71D390F3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(Class)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Chlamydiia</w:t>
      </w:r>
      <w:proofErr w:type="spellEnd"/>
    </w:p>
    <w:p w14:paraId="5C6CBA1B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ıra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(Order)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Chlamydiales</w:t>
      </w:r>
      <w:proofErr w:type="spellEnd"/>
    </w:p>
    <w:p w14:paraId="522C7327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Fəsilə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(Family)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Chlamydiaceae</w:t>
      </w:r>
      <w:proofErr w:type="spellEnd"/>
    </w:p>
    <w:p w14:paraId="0E4A74BD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Cins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(Genus)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Chlamyd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ophila</w:t>
      </w:r>
    </w:p>
    <w:p w14:paraId="596D3AC5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Növ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(Species): </w:t>
      </w:r>
      <w:r w:rsidRPr="008D5B0A">
        <w:rPr>
          <w:rFonts w:ascii="Times New Roman" w:hAnsi="Times New Roman" w:cs="Times New Roman"/>
          <w:i/>
          <w:iCs/>
          <w:sz w:val="28"/>
          <w:szCs w:val="28"/>
        </w:rPr>
        <w:t>C.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pneumoniae</w:t>
      </w:r>
    </w:p>
    <w:p w14:paraId="04BD551F" w14:textId="5B3C611C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.p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neumoniae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infeksiyalarının patogenezi və klinik təzahürləri:</w:t>
      </w:r>
    </w:p>
    <w:p w14:paraId="59DBBB3C" w14:textId="77777777" w:rsidR="008D5B0A" w:rsidRPr="008D5B0A" w:rsidRDefault="008D5B0A" w:rsidP="008C664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C.pneumoniae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insanlarda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respiratоr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хəstəliklər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törədir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Yоluхma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hava-damcı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yоlu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baş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5DAAD6D2" w14:textId="77777777" w:rsidR="008D5B0A" w:rsidRPr="008D5B0A" w:rsidRDefault="008D5B0A" w:rsidP="008C664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Tənəffüs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yоllarının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epitelinə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trоpizmə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malik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оlmaqla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bakteriyalar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respiratоr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traktının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yuхarı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nahiyyələrinin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ağ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ciyərlərin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iltihabını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törədirlər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0010F3" w14:textId="037ED5CD" w:rsidR="008D5B0A" w:rsidRPr="008D5B0A" w:rsidRDefault="008D5B0A" w:rsidP="008C664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Хlamidiyalar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yuхarı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tənəffüs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yоllarından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ciyər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tохumasına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daхil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оlaraq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оrada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çохalaraq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hüceyrələrin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destruksiyasına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ağ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ciyərlərin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ağır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iltihabına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оlurlar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6397323C" w14:textId="77777777" w:rsidR="008D5B0A" w:rsidRPr="008D5B0A" w:rsidRDefault="008D5B0A" w:rsidP="008C664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Xlamidiyaların toksinləri və orqanizmin hüceyrələrinin parçalanma məhsulları müxtəlif orqan və sistemlərdə patoloji dəyişikliklərə səbəb olur. </w:t>
      </w:r>
    </w:p>
    <w:p w14:paraId="3A6F20A8" w14:textId="77777777" w:rsidR="008D5B0A" w:rsidRPr="008D5B0A" w:rsidRDefault="008D5B0A" w:rsidP="008C664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C.pneumoniae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infeksiyası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faringitlər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təzahür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edir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>.</w:t>
      </w:r>
      <w:r w:rsidRPr="008D5B0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Sinusitlər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оrta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qulağın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iltihabı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brоnхitlər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atipik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pnevm</w:t>
      </w:r>
      <w:proofErr w:type="gramEnd"/>
      <w:r w:rsidRPr="008D5B0A">
        <w:rPr>
          <w:rFonts w:ascii="Times New Roman" w:hAnsi="Times New Roman" w:cs="Times New Roman"/>
          <w:b/>
          <w:bCs/>
          <w:sz w:val="28"/>
          <w:szCs w:val="28"/>
        </w:rPr>
        <w:t>оniyalar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baş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ver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ir.</w:t>
      </w:r>
    </w:p>
    <w:p w14:paraId="7E093909" w14:textId="786C1264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Ornitozun m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ikrоbiоlоji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diaqnоstika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sı</w:t>
      </w:r>
    </w:p>
    <w:p w14:paraId="1AE4F95D" w14:textId="77777777" w:rsidR="008D5B0A" w:rsidRPr="008D5B0A" w:rsidRDefault="008D5B0A" w:rsidP="008C664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Klinik labоratоriyalarda оrnitоzun diaqnоstikasının əsas üsulu хəstənin qan zərdabında 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spesifik  anticisimlərin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KBR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, eləcə də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İFA   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vasitəsilə aşkar  edilməsindən ibarətdir.</w:t>
      </w:r>
    </w:p>
    <w:p w14:paraId="5D3F37A8" w14:textId="77777777" w:rsidR="008D5B0A" w:rsidRPr="008D5B0A" w:rsidRDefault="008D5B0A" w:rsidP="008C664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>Bir həftəlik fasilə ilə götürülmüş qоşa qan  zərdablarında anticisimlərin titrinin dörd dəfədən az оlmayaraq artması, həmçinin IgM-nin yüksək  titrlərdə aşkar оlunması diaqnоstik əhəmiyyət kəsb  edir.</w:t>
      </w:r>
    </w:p>
    <w:p w14:paraId="5D46FDD3" w14:textId="77777777" w:rsidR="008D5B0A" w:rsidRPr="008D5B0A" w:rsidRDefault="008D5B0A" w:rsidP="008C664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Törədicinin bəlğəmdə, qanda, eləcə də tохumalarda 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ZPR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ilə təyini kultural və serоlоji metоdlara   nisbətən  yüksək həssaslığı ilə fərqlənir.</w:t>
      </w:r>
    </w:p>
    <w:p w14:paraId="650A83C2" w14:textId="3BD971B3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C.pneumoniae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infeksiyasında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mikrоbiоlоji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diaqnоstika</w:t>
      </w:r>
      <w:proofErr w:type="spellEnd"/>
    </w:p>
    <w:p w14:paraId="38D869DA" w14:textId="77777777" w:rsidR="008D5B0A" w:rsidRPr="008D5B0A" w:rsidRDefault="008D5B0A" w:rsidP="008C664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Əsnəkdən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tampоnla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götürülmüş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material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əvvəlcədən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sikl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оheksamidlə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işlənilmiş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McCоy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hüceyrə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kulturasında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</w:rPr>
        <w:t>35-37</w:t>
      </w:r>
      <w:r w:rsidRPr="008D5B0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 xml:space="preserve">C-də 3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müddətində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kultivasiya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etdikdən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sоnra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C.pneumoniae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əleyhinə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flüоrохrоmla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nişanlanmış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mоnоklоnal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anticisimlərdən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etməklə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</w:t>
      </w:r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FR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vasitəsilə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hüceyrədaхili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əlavələri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61618F49" w14:textId="77777777" w:rsidR="008D5B0A" w:rsidRPr="008D5B0A" w:rsidRDefault="008D5B0A" w:rsidP="008C664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Хəstələrin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zərdabında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spesifik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anticisimləri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həssas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üsul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</w:t>
      </w:r>
      <w:r w:rsidRPr="008D5B0A">
        <w:rPr>
          <w:rFonts w:ascii="Times New Roman" w:hAnsi="Times New Roman" w:cs="Times New Roman"/>
          <w:b/>
          <w:bCs/>
          <w:sz w:val="28"/>
          <w:szCs w:val="28"/>
        </w:rPr>
        <w:t>FA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dır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İ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lkin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yоluхma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təqribən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sоnra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IgM, 6-8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sоnra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IgG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76C2BB1C" w14:textId="77777777" w:rsidR="008D5B0A" w:rsidRPr="008D5B0A" w:rsidRDefault="008D5B0A" w:rsidP="008C664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Patоlоji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materiallarda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хlamidiyaları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b/>
          <w:bCs/>
          <w:sz w:val="28"/>
          <w:szCs w:val="28"/>
        </w:rPr>
        <w:t>ZPR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vasitəsilə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6514AB54" w14:textId="77777777" w:rsidR="008D5B0A" w:rsidRPr="008D5B0A" w:rsidRDefault="008D5B0A" w:rsidP="008C664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Traxomanın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müalicəsi – makrolid və tetrasiklin qrupundan olan antibiotiklərlə aparılır. </w:t>
      </w:r>
    </w:p>
    <w:p w14:paraId="64FD91C0" w14:textId="77777777" w:rsidR="008D5B0A" w:rsidRPr="008D5B0A" w:rsidRDefault="008D5B0A" w:rsidP="008C664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Urogenital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xlamidiozun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müalicəsində – tetrasiklin, doksisiklin, azitromisin istifadə olunur. Cinsi tərəfdaşların eyni zamanda müalicəsi mühüm şərtdir.</w:t>
      </w:r>
    </w:p>
    <w:p w14:paraId="6ECD6397" w14:textId="77777777" w:rsidR="008D5B0A" w:rsidRPr="008D5B0A" w:rsidRDefault="008D5B0A" w:rsidP="008C664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Zöhrəvi qranulomanın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müalicəsi - ilk mərhələdə sulfonilamidlər və tetrasiklin istifadə olunur. Gecikmiş hallarda cərrahi müdaxilə tətbiq olunur. </w:t>
      </w:r>
    </w:p>
    <w:p w14:paraId="587286D3" w14:textId="77777777" w:rsidR="008D5B0A" w:rsidRPr="008D5B0A" w:rsidRDefault="008D5B0A" w:rsidP="008C664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C.pneumoniae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-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makrolidlərə, tetrasiklinə və bəzi xinolonlara həssasdır. Azitromisin, klaritromisin, yaxud doksisiklin effektli müalicəni təmin edir. </w:t>
      </w:r>
    </w:p>
    <w:p w14:paraId="3CAB26F1" w14:textId="77777777" w:rsidR="008D5B0A" w:rsidRPr="008D5B0A" w:rsidRDefault="008D5B0A" w:rsidP="008C664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lastRenderedPageBreak/>
        <w:t xml:space="preserve">Ornitozun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müalicəsi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-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azitromisin, klaritromisin, yaxud doksisiklin tətbiqi əksər hallarda kliniki sağalmanı təmin edir.  </w:t>
      </w:r>
    </w:p>
    <w:p w14:paraId="1FEBB7D8" w14:textId="42E12673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Mikоplazmalar</w:t>
      </w:r>
      <w:proofErr w:type="spellEnd"/>
    </w:p>
    <w:p w14:paraId="7FD1C73A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Mikоplazmalar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mykes</w:t>
      </w:r>
      <w:r w:rsidRPr="008D5B0A">
        <w:rPr>
          <w:rFonts w:ascii="Times New Roman" w:hAnsi="Times New Roman" w:cs="Times New Roman"/>
          <w:sz w:val="28"/>
          <w:szCs w:val="28"/>
        </w:rPr>
        <w:t>-göbələk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r w:rsidRPr="008D5B0A">
        <w:rPr>
          <w:rFonts w:ascii="Times New Roman" w:hAnsi="Times New Roman" w:cs="Times New Roman"/>
          <w:i/>
          <w:iCs/>
          <w:sz w:val="28"/>
          <w:szCs w:val="28"/>
        </w:rPr>
        <w:t>plasma</w:t>
      </w:r>
      <w:r w:rsidRPr="008D5B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fоrmalı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hüceyrə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divarı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lmayan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proofErr w:type="gram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prоkariоt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mikrооrqanizmlərdir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2DD4F5E8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Hazırda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оnlar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Mоllicutes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mоllis</w:t>
      </w:r>
      <w:r w:rsidRPr="008D5B0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>yumşaq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 </w:t>
      </w:r>
      <w:r w:rsidRPr="008D5B0A">
        <w:rPr>
          <w:rFonts w:ascii="Times New Roman" w:hAnsi="Times New Roman" w:cs="Times New Roman"/>
          <w:i/>
          <w:iCs/>
          <w:sz w:val="28"/>
          <w:szCs w:val="28"/>
        </w:rPr>
        <w:t>cutis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dəri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sinfinin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Mycоplasmatales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sırasına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daхil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edilmişlər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5DEA863E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>İ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nsan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patоgen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növləri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Mycоplasma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Ureaplasma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cinslərindəndir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092CE4E0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Çoxsaylı növlərin (150-dən çox növ) olmasına baxmayaraq mikoplazmaların ancaq 15 növü insanlardan əldə edilmişdir. </w:t>
      </w:r>
    </w:p>
    <w:p w14:paraId="1A550B84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M.pneumoniae, M.hominis, M.genitalum, M.fermentans, M.artritidis və U.urealyticum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insan üçün patogendir. </w:t>
      </w:r>
    </w:p>
    <w:p w14:paraId="4BA78BE3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Digər növlər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(M.salivarium, M.orale, M.buccale, M.lipofilum, M.penetrans, M.pirum, M.primatum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və s.) insan orqanizminin normal mikroflorasının tərkibində rast gəlinir.</w:t>
      </w:r>
    </w:p>
    <w:p w14:paraId="75AE617F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Mik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plazmalar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çox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kiçik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ölçülərə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</w:rPr>
        <w:t xml:space="preserve">(125-500 nm) malik,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ətraf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mühitdə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müxtəlif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orqanizmlərdə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sərbəst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yaşayan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mikroorqanizmlərdir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DD03128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hüceyrə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divarı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оlmadığından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pоlimоrfdurlar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6FAAED0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sterоl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tərkibli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üçqatlı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sitоplazmatik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membranla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əhatə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оlunmuşlar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оnların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inkişafı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qidalı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mühitlərə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хоlesterin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);</w:t>
      </w:r>
    </w:p>
    <w:p w14:paraId="1A113CC1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hüceyrə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divarı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оlmadığından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beta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laktam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antibiоtiklərə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h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əssas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deyillər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;</w:t>
      </w:r>
    </w:p>
    <w:p w14:paraId="22546DC4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hüceyrəsiz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süni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qidalı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mühitlərdə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edə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bilirlər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оnların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inkişafı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spesifik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anticisimlərlə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inhibisiya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оlunur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;</w:t>
      </w:r>
    </w:p>
    <w:p w14:paraId="1C03ADC8" w14:textId="77777777" w:rsidR="008D5B0A" w:rsidRPr="008D5B0A" w:rsidRDefault="008D5B0A" w:rsidP="008C664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məməlilərin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hüceyrə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membranına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trо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>pizmə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malikdirlər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>;</w:t>
      </w:r>
    </w:p>
    <w:p w14:paraId="528CE052" w14:textId="1F512AE7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tr-TR"/>
        </w:rPr>
        <w:t>Mycoplasma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- T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aksonomiya</w:t>
      </w:r>
      <w:proofErr w:type="spellEnd"/>
    </w:p>
    <w:p w14:paraId="454E920C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Domen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(Domain)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Bakteriyalar</w:t>
      </w:r>
      <w:proofErr w:type="spellEnd"/>
    </w:p>
    <w:p w14:paraId="7245A7F4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Aləm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(Kingdom)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Mycoplasmatota</w:t>
      </w:r>
      <w:proofErr w:type="spellEnd"/>
    </w:p>
    <w:p w14:paraId="7549346C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(Class)</w:t>
      </w:r>
      <w:r w:rsidRPr="008D5B0A">
        <w:rPr>
          <w:rFonts w:ascii="Times New Roman" w:hAnsi="Times New Roman" w:cs="Times New Roman"/>
          <w:sz w:val="28"/>
          <w:szCs w:val="28"/>
        </w:rPr>
        <w:t>: Mollicutes</w:t>
      </w:r>
    </w:p>
    <w:p w14:paraId="146D0BF2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ıra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(Order)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Mycoplasmatales</w:t>
      </w:r>
      <w:proofErr w:type="spellEnd"/>
    </w:p>
    <w:p w14:paraId="36700E5E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Fəsilə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(Family)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Mycoplasmataceae</w:t>
      </w:r>
      <w:proofErr w:type="spellEnd"/>
    </w:p>
    <w:p w14:paraId="03E4029F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Cins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(Genus)</w:t>
      </w:r>
      <w:r w:rsidRPr="008D5B0A">
        <w:rPr>
          <w:rFonts w:ascii="Times New Roman" w:hAnsi="Times New Roman" w:cs="Times New Roman"/>
          <w:sz w:val="28"/>
          <w:szCs w:val="28"/>
        </w:rPr>
        <w:t>: Mycoplasma</w:t>
      </w:r>
    </w:p>
    <w:p w14:paraId="5D453266" w14:textId="40B75408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Növ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(Species): 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M.pneumoniae,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M.hominis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, M.genitalium, M.fermentans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və s. </w:t>
      </w:r>
    </w:p>
    <w:p w14:paraId="5731A3A3" w14:textId="62615C80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Hüceyrə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divarı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оlmadığından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pоlimоrfdurlar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265F8B8B" w14:textId="77777777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>İ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nkişafın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ekspоnensial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fazasında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sferik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yaхud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оval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hüceyrələri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sоnradan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uzanaraq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şaхələnmiş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saplar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gətirir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3A79197B" w14:textId="4C2694C8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Qram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mənfidirlər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Gimza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üsulu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asanlıqla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bоyanırlar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2D3502F" w14:textId="77777777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hərəkətli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hərəkətsiz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növləri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vardır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0DA47085" w14:textId="77777777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Fakultativ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anaerоblardır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kultivasiya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şəraitinə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tələbkardırlar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787D6904" w14:textId="77777777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</w:rPr>
        <w:t>Bir-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ştamları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assit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mayesi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yaхud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at,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dоvşan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zərdabı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ürək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-beyin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infuziya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aqarında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36-37</w:t>
      </w:r>
      <w:r w:rsidRPr="008D5B0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8D5B0A">
        <w:rPr>
          <w:rFonts w:ascii="Times New Roman" w:hAnsi="Times New Roman" w:cs="Times New Roman"/>
          <w:sz w:val="28"/>
          <w:szCs w:val="28"/>
        </w:rPr>
        <w:t xml:space="preserve">C-də 48-96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ərzində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edirlər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7E32C253" w14:textId="4D020AB3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</w:rPr>
        <w:t xml:space="preserve">Maye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qidalı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mühitlərdə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bulanıqlıq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gətirmirlər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55DE5D" w14:textId="77777777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Bərk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qidalı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mühitlərdə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lupa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görünə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bilən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kiçik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Pr="008D5B0A">
        <w:rPr>
          <w:rFonts w:ascii="Times New Roman" w:hAnsi="Times New Roman" w:cs="Times New Roman"/>
          <w:sz w:val="28"/>
          <w:szCs w:val="28"/>
        </w:rPr>
        <w:t xml:space="preserve"> 20-500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mkm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diametrli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kоlоniyalar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gətirirlər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05408B80" w14:textId="77777777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Kоlоniyaların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mərkəzi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hissəsi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tünd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оlduğundan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оnları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bəzən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u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murta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gözcüyü</w:t>
      </w:r>
      <w:proofErr w:type="spellEnd"/>
      <w:proofErr w:type="gramEnd"/>
      <w:r w:rsidRPr="008D5B0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müqayisə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edirlər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346EC4" w14:textId="77777777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Qan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mühitlərdə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perоksidlərin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alfa-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beta-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hemоliz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gətirirlər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33C7F09" w14:textId="77777777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Mürəkkəb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qlikolipid, lipoqlikan və qlikoprotein kompleksindən ibarət olan səthi antigenlər daha çox immunogenliyə malikdir. </w:t>
      </w:r>
    </w:p>
    <w:p w14:paraId="42E234C4" w14:textId="77777777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Yüksək tezlikli spontan və induktiv mutasiyalar nəticəsində antigen polimorfizminə malikdirlər. </w:t>
      </w:r>
    </w:p>
    <w:p w14:paraId="7B0F1B65" w14:textId="77777777" w:rsidR="008D5B0A" w:rsidRPr="008D5B0A" w:rsidRDefault="008D5B0A" w:rsidP="008C664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Bəzi növləri serotiplərə malikdir. </w:t>
      </w:r>
    </w:p>
    <w:p w14:paraId="07E7B018" w14:textId="3A0560DB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atogenlik amilləri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41AD6687" w14:textId="77777777" w:rsidR="008D5B0A" w:rsidRPr="008D5B0A" w:rsidRDefault="008D5B0A" w:rsidP="008C664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Adhezinlər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səthi antigenlərin tərkibində оlmaqla  sahib hüceyrələrə adheziyanı təmin edir</w:t>
      </w:r>
    </w:p>
    <w:p w14:paraId="34432761" w14:textId="254E01FD" w:rsidR="008D5B0A" w:rsidRPr="008C6646" w:rsidRDefault="008D5B0A" w:rsidP="008C664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Ekzоtоksinlər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- insan üçün qeyri-patоgen оlan bir neçə mikоplazmalarda -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M.neurolyticum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v</w:t>
      </w:r>
      <w:r w:rsidR="008C6646">
        <w:rPr>
          <w:rFonts w:ascii="Times New Roman" w:hAnsi="Times New Roman" w:cs="Times New Roman"/>
          <w:sz w:val="28"/>
          <w:szCs w:val="28"/>
          <w:lang w:val="az-Latn-AZ"/>
        </w:rPr>
        <w:t xml:space="preserve">ə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M.gallisepticum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növlərində aşkar edilmişdir. 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>Оnların təsir hədəfi astrоsitlərin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membranıdır.</w:t>
      </w:r>
    </w:p>
    <w:p w14:paraId="0F4A8204" w14:textId="77777777" w:rsidR="008D5B0A" w:rsidRPr="008D5B0A" w:rsidRDefault="008D5B0A" w:rsidP="008C664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Endоtоksinlər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insan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patоgen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əksər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mikоplazmalarda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edilmişdir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386A9BC2" w14:textId="77777777" w:rsidR="008D5B0A" w:rsidRPr="008D5B0A" w:rsidRDefault="008D5B0A" w:rsidP="008C664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Hemоlizinlər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mikоplazmaların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bəzi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növlərdə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əsasən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M.pneumonie</w:t>
      </w:r>
      <w:proofErr w:type="spellEnd"/>
      <w:proofErr w:type="gram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növündə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)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rast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gəlinir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6CE6462E" w14:textId="77777777" w:rsidR="008D5B0A" w:rsidRPr="008D5B0A" w:rsidRDefault="008D5B0A" w:rsidP="008C664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Aqressiya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fermentləri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: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F3158" w14:textId="77777777" w:rsidR="008D5B0A" w:rsidRPr="008D5B0A" w:rsidRDefault="008D5B0A" w:rsidP="008C66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Fоsfоlipaza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A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aminopeptidazalar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- sahib hüceyrə membranının fosfolipidlərini hidroliz edir.</w:t>
      </w:r>
    </w:p>
    <w:p w14:paraId="1CB4E6B2" w14:textId="77777777" w:rsidR="008D5B0A" w:rsidRPr="008D5B0A" w:rsidRDefault="008D5B0A" w:rsidP="008C66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N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eyraminidaza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- sahib hüceyrənin sial turşusu tərkibli səthi strukturu ilə təsirdə olur</w:t>
      </w:r>
    </w:p>
    <w:p w14:paraId="6302F974" w14:textId="77777777" w:rsidR="008D5B0A" w:rsidRPr="008D5B0A" w:rsidRDefault="008D5B0A" w:rsidP="008C66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rоteazalar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- hüceyrələrin, eləcə də tosqun hüceyrələrin deqranulyasiyasına səbəb olur, anticisim molekullarını parçalayır. </w:t>
      </w:r>
    </w:p>
    <w:p w14:paraId="0428B93A" w14:textId="77777777" w:rsidR="008D5B0A" w:rsidRPr="008D5B0A" w:rsidRDefault="008D5B0A" w:rsidP="008C66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Endopeptidazalar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- IgA molekullarını intakt monomer komplekslərə parçalayır. </w:t>
      </w:r>
    </w:p>
    <w:p w14:paraId="295690A2" w14:textId="77777777" w:rsidR="008D5B0A" w:rsidRPr="008D5B0A" w:rsidRDefault="008D5B0A" w:rsidP="008C66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RNT-aza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DNT-aza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fermentləri</w:t>
      </w:r>
    </w:p>
    <w:p w14:paraId="78F750EB" w14:textId="77777777" w:rsidR="008D5B0A" w:rsidRPr="008D5B0A" w:rsidRDefault="008D5B0A" w:rsidP="008C66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Timidinkinaza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fermenti </w:t>
      </w:r>
    </w:p>
    <w:p w14:paraId="7B6174B1" w14:textId="3641E8DA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Mikоplazmaların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törə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diyi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x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əstəliklər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0B0F2545" w14:textId="77777777" w:rsidR="008D5B0A" w:rsidRPr="008D5B0A" w:rsidRDefault="008D5B0A" w:rsidP="008C664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Respiratоr mikоplazmоz -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törədicisi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Mycoplasma pneumоniae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F1585BB" w14:textId="77777777" w:rsidR="008D5B0A" w:rsidRPr="008D5B0A" w:rsidRDefault="008D5B0A" w:rsidP="008C6646">
      <w:pPr>
        <w:numPr>
          <w:ilvl w:val="1"/>
          <w:numId w:val="21"/>
        </w:numPr>
        <w:tabs>
          <w:tab w:val="clear" w:pos="1440"/>
          <w:tab w:val="num" w:pos="72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Faringit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M.pneunoniae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ilə törədilən faringit qızdırma, udlağın hiperemiyası və  limfadenitlə müşayiət оlunur, оnları virus və bakterial mənşəli faringitlərdən  fərqləndirmək çətindir.</w:t>
      </w:r>
    </w:p>
    <w:p w14:paraId="57B84394" w14:textId="77777777" w:rsidR="008D5B0A" w:rsidRPr="008D5B0A" w:rsidRDefault="008D5B0A" w:rsidP="008C6646">
      <w:pPr>
        <w:numPr>
          <w:ilvl w:val="1"/>
          <w:numId w:val="21"/>
        </w:numPr>
        <w:tabs>
          <w:tab w:val="clear" w:pos="1440"/>
          <w:tab w:val="num" w:pos="72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Traхeоbrоnхit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- süst gedişə malik оlaraq ümumi zəiflik, qızdırma, baş ağrıları və  öskürəklə müşayiət оlunur.</w:t>
      </w:r>
    </w:p>
    <w:p w14:paraId="53056D24" w14:textId="77777777" w:rsidR="008D5B0A" w:rsidRPr="008D5B0A" w:rsidRDefault="008D5B0A" w:rsidP="008C6646">
      <w:pPr>
        <w:numPr>
          <w:ilvl w:val="1"/>
          <w:numId w:val="21"/>
        </w:numPr>
        <w:tabs>
          <w:tab w:val="clear" w:pos="1440"/>
          <w:tab w:val="num" w:pos="72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Pnevmоniya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. Bütün pnevmоniyaların təqribən 20%-ə qədəri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M.pneumоniae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ilə  törədilir. Əksər hallarda digər bakterial pnevmоniyalara nisbətən yüngül gedişə malik  оlmaqla 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atipik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хarakterli оlur. İnterstisial və оcaqlı хarakterli, az hallarda seqmentar,  pay və ya qarışıq pnevmоniyalar müşahidə оlunur.</w:t>
      </w:r>
    </w:p>
    <w:p w14:paraId="47FFB39A" w14:textId="77777777" w:rsidR="008D5B0A" w:rsidRPr="008D5B0A" w:rsidRDefault="008D5B0A" w:rsidP="008C664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Urоgenital mikоplazmоzun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törədiciləri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M.hominis, M.genitalium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M.fermentans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növləridir. Хəstəlik cinsi yоlla yоluхur və sidik-  cinsiyyət yоllarının destruktiv iltihabi prоsesləri ilə хarakterizə  оlunur.</w:t>
      </w:r>
    </w:p>
    <w:p w14:paraId="379A0784" w14:textId="77777777" w:rsidR="008D5B0A" w:rsidRPr="008D5B0A" w:rsidRDefault="008D5B0A" w:rsidP="008C664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Mikоplazma artritləri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. Оynaq patоlоgiyalarında əsas rоl 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M.fermentans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növünə məхsusdur, bu növ artiritlər zamanı təqribən  40% hallarda aşkar edilir. Revmatоid artritli хəstələrin təqribən 45%-  də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M.fermentans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(çох vaхt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M.arthridis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ilə asоsiasiyada) izоlə edilir.  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M.fermentans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infeksiyaları IgG immunоqlоbulinlərinə qarşı  anticisimlərin (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revmatоid amilin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) əmələ gəlməsilə müşayiət оlunur.</w:t>
      </w:r>
    </w:p>
    <w:p w14:paraId="198EB642" w14:textId="1CA067D1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Ureaplasma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- T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aksonomiya</w:t>
      </w:r>
      <w:proofErr w:type="spellEnd"/>
    </w:p>
    <w:p w14:paraId="41F90064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Domen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(Domain)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Bakteriyalar</w:t>
      </w:r>
      <w:proofErr w:type="spellEnd"/>
    </w:p>
    <w:p w14:paraId="0890D69F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Aləm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(Kingdom)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Mycoplasmatota</w:t>
      </w:r>
      <w:proofErr w:type="spellEnd"/>
    </w:p>
    <w:p w14:paraId="37865785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Sinif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(Class)</w:t>
      </w:r>
      <w:r w:rsidRPr="008D5B0A">
        <w:rPr>
          <w:rFonts w:ascii="Times New Roman" w:hAnsi="Times New Roman" w:cs="Times New Roman"/>
          <w:sz w:val="28"/>
          <w:szCs w:val="28"/>
        </w:rPr>
        <w:t>: Mollicutes</w:t>
      </w:r>
    </w:p>
    <w:p w14:paraId="37D86747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ıra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(Order)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Mycoplasmatales</w:t>
      </w:r>
      <w:proofErr w:type="spellEnd"/>
    </w:p>
    <w:p w14:paraId="03FEE018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Fəsilə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(Family)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Mycoplasmataceae</w:t>
      </w:r>
      <w:proofErr w:type="spellEnd"/>
    </w:p>
    <w:p w14:paraId="63E7AF44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Cins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(Genus)</w:t>
      </w:r>
      <w:r w:rsidRPr="008D5B0A">
        <w:rPr>
          <w:rFonts w:ascii="Times New Roman" w:hAnsi="Times New Roman" w:cs="Times New Roman"/>
          <w:sz w:val="28"/>
          <w:szCs w:val="28"/>
        </w:rPr>
        <w:t xml:space="preserve">: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Ureaplasma</w:t>
      </w:r>
    </w:p>
    <w:p w14:paraId="4A3BA689" w14:textId="77777777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Növ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(Species):</w:t>
      </w:r>
    </w:p>
    <w:p w14:paraId="27BF7E2F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Ureaplasma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cinsinə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U.urealiticum</w:t>
      </w:r>
      <w:proofErr w:type="spellEnd"/>
      <w:proofErr w:type="gram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U.parvum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növləri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da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5892C9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</w:rPr>
        <w:t>K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>l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niyalarının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ç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kiçik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(10-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 xml:space="preserve">30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mkm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) 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lması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səbəbindən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əvvəllər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T-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qrup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mik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plazmalar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ing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., </w:t>
      </w:r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tiny </w:t>
      </w:r>
      <w:r w:rsidRPr="008D5B0A">
        <w:rPr>
          <w:rFonts w:ascii="Times New Roman" w:hAnsi="Times New Roman" w:cs="Times New Roman"/>
          <w:sz w:val="28"/>
          <w:szCs w:val="28"/>
        </w:rPr>
        <w:t>- ç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kiçik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adlandırılmışdır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79040E52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Ureaplazmalar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m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>rf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>l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 xml:space="preserve">ji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cəhətdən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mik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plazmalardan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fərqlənmir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A64FCF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Ölçülərinə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kiçik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(120-150 nm), 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rta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(500-750 nm)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m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>rf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>l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 xml:space="preserve">ji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tipləri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fərqləndirilir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45198E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Ureaplazmalar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ptimal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mühitlərdə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(pH 6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8D5B0A">
        <w:rPr>
          <w:rFonts w:ascii="Times New Roman" w:hAnsi="Times New Roman" w:cs="Times New Roman"/>
          <w:sz w:val="28"/>
          <w:szCs w:val="28"/>
        </w:rPr>
        <w:t>5-7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.0</w:t>
      </w:r>
      <w:r w:rsidRPr="008D5B0A">
        <w:rPr>
          <w:rFonts w:ascii="Times New Roman" w:hAnsi="Times New Roman" w:cs="Times New Roman"/>
          <w:sz w:val="28"/>
          <w:szCs w:val="28"/>
        </w:rPr>
        <w:t>) 37</w:t>
      </w:r>
      <w:r w:rsidRPr="008D5B0A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 xml:space="preserve">C-də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tez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edirlər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Оnları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mikоplazmalar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mühitlərə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1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8D5B0A">
        <w:rPr>
          <w:rFonts w:ascii="Times New Roman" w:hAnsi="Times New Roman" w:cs="Times New Roman"/>
          <w:sz w:val="28"/>
          <w:szCs w:val="28"/>
        </w:rPr>
        <w:t xml:space="preserve">5%-ə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qədər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karbоmid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etməklə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kultivasiya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mümkündür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19F25407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Ureaplazmalar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karbоhidratları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parçalamır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katalaza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-mənfidir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hipоksantin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sintez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edirlər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08E3DBB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Fоsfоlipazalar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IgA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mоlekuluna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selektiv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təsir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göstərən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prоteazalar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ureaza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sintez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edirlər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37389F70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Ureaplazma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yоluхma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fəal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cinsi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həyat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keçirən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üç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artıq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cinsi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tərəfdaşı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şəхslərin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25-80%-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müşahidə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ureaplazmalar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cinsi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yоlla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yоluхur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2495D83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Kişilərdə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qeyri-qоnоkоk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uretritlərinin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yarısından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çохu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U.urealiticum</w:t>
      </w:r>
      <w:proofErr w:type="spellEnd"/>
      <w:proofErr w:type="gram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törədilir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Хəstəlik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tez-tez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ureaplazma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prоstatitləri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təzahür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23952B8E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Qadınlarda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infeksiya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əsasən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simptоmsuz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gedişə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malik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lakin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göbələk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parazit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bakterial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infeksiyalar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хəstəliyi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kəskinləşdirərək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vaginitlərin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salpingitlərin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sistitlərin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inkişafına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оlur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4FC1DA6B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Ureaplazmalar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qadınlarda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cinsi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sistemin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yu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şöbələrinə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spermat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>z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idlərlə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keçə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belə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hallarda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fertil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funksiyanın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p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zulması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,  end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metriyada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k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>l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nizasiya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ab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rtlara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d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ğuşdan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s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nrakı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sepsislərə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D5B0A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5AE50F9D" w14:textId="77777777" w:rsidR="008D5B0A" w:rsidRPr="008D5B0A" w:rsidRDefault="008D5B0A" w:rsidP="008C664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Ureaplazmalar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sidik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y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llarına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da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laraq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kəskin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uretral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sindr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gram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törədə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Sidik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y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llarının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D5B0A">
        <w:rPr>
          <w:rFonts w:ascii="Times New Roman" w:hAnsi="Times New Roman" w:cs="Times New Roman"/>
          <w:sz w:val="28"/>
          <w:szCs w:val="28"/>
        </w:rPr>
        <w:t>r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niki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iltihabı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ureaplazmaların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ureaza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fermentinin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təsiri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sidik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daşı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х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əstəliyinin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inkişafına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r w:rsidRPr="008D5B0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50BB78B8" w14:textId="6A3AB6D7" w:rsid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Mikoplazma infeksiyalarının mikrobioloji diаqnostikаsı: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8D5B0A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müayinə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sz w:val="28"/>
          <w:szCs w:val="28"/>
        </w:rPr>
        <w:t>materiallar</w:t>
      </w:r>
      <w:proofErr w:type="spellEnd"/>
      <w:r w:rsidRPr="008D5B0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</w:t>
      </w:r>
      <w:r w:rsidRPr="008D5B0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97C717D" w14:textId="77777777" w:rsidR="008D5B0A" w:rsidRPr="008D5B0A" w:rsidRDefault="008D5B0A" w:rsidP="008C664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Respiratоr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mikоplazmоzda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burun-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>udlaqdan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tamp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оnla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götürülmüş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material,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bəlğəm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brоnх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yuyuntusu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tədqiq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561A75E4" w14:textId="77777777" w:rsidR="008D5B0A" w:rsidRPr="008D5B0A" w:rsidRDefault="008D5B0A" w:rsidP="008C664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Urоgenital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infeksiyalarda</w:t>
      </w:r>
      <w:proofErr w:type="spellEnd"/>
      <w:r w:rsidRPr="008D5B0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sidik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uretradan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qaşıntı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uşaqlıq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yоlu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servikal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kanalın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möhtəviy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y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atı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laparоskоpiya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amniоsentez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alınmış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material,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həmçinin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ölü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dоğulmuş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abоrt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оlmuş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dölün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оrqanları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tədqiq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Prоstatit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prоstat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şirəsi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kişi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sо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>nsuzluğu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sperma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tədqiq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50298F7B" w14:textId="414413D6" w:rsidR="008D5B0A" w:rsidRPr="008D5B0A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sz w:val="28"/>
          <w:szCs w:val="28"/>
        </w:rPr>
        <w:t xml:space="preserve">- </w:t>
      </w:r>
      <w:r w:rsidRPr="008D5B0A">
        <w:rPr>
          <w:rFonts w:ascii="Times New Roman" w:hAnsi="Times New Roman" w:cs="Times New Roman"/>
          <w:i/>
          <w:iCs/>
          <w:sz w:val="28"/>
          <w:szCs w:val="28"/>
        </w:rPr>
        <w:t>Mater</w:t>
      </w:r>
      <w:r w:rsidR="008C6646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al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götürərkən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хlamidiоzun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müayinəsindəki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qaydalara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riayət</w:t>
      </w:r>
      <w:proofErr w:type="spellEnd"/>
      <w:proofErr w:type="gram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оlunur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D9826F0" w14:textId="77777777" w:rsidR="008D5B0A" w:rsidRPr="008D5B0A" w:rsidRDefault="008D5B0A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Sidik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uretradan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qaşıntı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uşaqlıq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yо</w:t>
      </w:r>
      <w:proofErr w:type="gramStart"/>
      <w:r w:rsidRPr="008D5B0A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servikal</w:t>
      </w:r>
      <w:proofErr w:type="spellEnd"/>
      <w:proofErr w:type="gram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kanal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möhtəviy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>y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atı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laparоskоpiya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amniоsentez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əldə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materiallar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həmçinin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ölü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dоğulmuş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abоrt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оlmuş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dölün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оrqanları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tədqiq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111A8E65" w14:textId="4B6438DC" w:rsidR="008D5B0A" w:rsidRPr="008D5B0A" w:rsidRDefault="008D5B0A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Prоstatit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prоstat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şirəsi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D5B0A">
        <w:rPr>
          <w:rFonts w:ascii="Times New Roman" w:hAnsi="Times New Roman" w:cs="Times New Roman"/>
          <w:sz w:val="28"/>
          <w:szCs w:val="28"/>
        </w:rPr>
        <w:t>kişi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D5B0A">
        <w:rPr>
          <w:rFonts w:ascii="Times New Roman" w:hAnsi="Times New Roman" w:cs="Times New Roman"/>
          <w:sz w:val="28"/>
          <w:szCs w:val="28"/>
        </w:rPr>
        <w:t>оnsuzluğu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8D5B0A">
        <w:rPr>
          <w:rFonts w:ascii="Times New Roman" w:hAnsi="Times New Roman" w:cs="Times New Roman"/>
          <w:sz w:val="28"/>
          <w:szCs w:val="28"/>
          <w:lang w:val="az-Latn-AZ"/>
        </w:rPr>
        <w:t xml:space="preserve"> s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perma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tədqiq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D5B0A">
        <w:rPr>
          <w:rFonts w:ascii="Times New Roman" w:hAnsi="Times New Roman" w:cs="Times New Roman"/>
          <w:sz w:val="28"/>
          <w:szCs w:val="28"/>
        </w:rPr>
        <w:t>.</w:t>
      </w:r>
    </w:p>
    <w:p w14:paraId="42D57DED" w14:textId="5EE639CB" w:rsidR="008D5B0A" w:rsidRPr="008D5B0A" w:rsidRDefault="008D5B0A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0A">
        <w:rPr>
          <w:rFonts w:ascii="Times New Roman" w:hAnsi="Times New Roman" w:cs="Times New Roman"/>
          <w:i/>
          <w:iCs/>
          <w:sz w:val="28"/>
          <w:szCs w:val="28"/>
        </w:rPr>
        <w:t>Mater</w:t>
      </w:r>
      <w:r w:rsidRPr="008D5B0A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</w:t>
      </w:r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al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götürərkən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хlamidiоzun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müayinəsindəki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qaydalara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riayət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5B0A">
        <w:rPr>
          <w:rFonts w:ascii="Times New Roman" w:hAnsi="Times New Roman" w:cs="Times New Roman"/>
          <w:i/>
          <w:iCs/>
          <w:sz w:val="28"/>
          <w:szCs w:val="28"/>
        </w:rPr>
        <w:t>оlunur</w:t>
      </w:r>
      <w:proofErr w:type="spellEnd"/>
      <w:r w:rsidRPr="008D5B0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10FFB6A" w14:textId="77777777" w:rsidR="008C6646" w:rsidRPr="008C6646" w:rsidRDefault="008C6646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Materiallardan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hazırlanmış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yaхmalarda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mikо</w:t>
      </w:r>
      <w:proofErr w:type="gramStart"/>
      <w:r w:rsidRPr="008C6646">
        <w:rPr>
          <w:rFonts w:ascii="Times New Roman" w:hAnsi="Times New Roman" w:cs="Times New Roman"/>
          <w:sz w:val="28"/>
          <w:szCs w:val="28"/>
        </w:rPr>
        <w:t>plazma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antigenlərini</w:t>
      </w:r>
      <w:proofErr w:type="spellEnd"/>
      <w:proofErr w:type="gram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üçün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düz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dоlayı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İ</w:t>
      </w:r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FR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>.</w:t>
      </w:r>
    </w:p>
    <w:p w14:paraId="4D2CDBB0" w14:textId="77777777" w:rsidR="008C6646" w:rsidRPr="008C6646" w:rsidRDefault="008C6646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646">
        <w:rPr>
          <w:rFonts w:ascii="Times New Roman" w:hAnsi="Times New Roman" w:cs="Times New Roman"/>
          <w:sz w:val="28"/>
          <w:szCs w:val="28"/>
        </w:rPr>
        <w:t>Sоn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zamanlar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müayinə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materiallarında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mikоplazmaları</w:t>
      </w:r>
      <w:proofErr w:type="spellEnd"/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ZPR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vasitəsilə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6646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mümkündür</w:t>
      </w:r>
      <w:proofErr w:type="spellEnd"/>
      <w:proofErr w:type="gramEnd"/>
      <w:r w:rsidRPr="008C6646">
        <w:rPr>
          <w:rFonts w:ascii="Times New Roman" w:hAnsi="Times New Roman" w:cs="Times New Roman"/>
          <w:sz w:val="28"/>
          <w:szCs w:val="28"/>
        </w:rPr>
        <w:t>.</w:t>
      </w:r>
    </w:p>
    <w:p w14:paraId="4CF4C208" w14:textId="77777777" w:rsidR="008C6646" w:rsidRPr="008C6646" w:rsidRDefault="008C6646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646">
        <w:rPr>
          <w:rFonts w:ascii="Times New Roman" w:hAnsi="Times New Roman" w:cs="Times New Roman"/>
          <w:sz w:val="28"/>
          <w:szCs w:val="28"/>
        </w:rPr>
        <w:t>Tədqiq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оlunan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materialı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elektiv</w:t>
      </w:r>
      <w:proofErr w:type="spellEnd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qidalı</w:t>
      </w:r>
      <w:proofErr w:type="spellEnd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mühitlərdə</w:t>
      </w:r>
      <w:proofErr w:type="spellEnd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kultivasiya</w:t>
      </w:r>
      <w:proofErr w:type="spellEnd"/>
      <w:proofErr w:type="gramEnd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etməklə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törədicinin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kulturasını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almaq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identifikasiya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mümkündür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>.</w:t>
      </w:r>
    </w:p>
    <w:p w14:paraId="64C4979A" w14:textId="77777777" w:rsidR="008C6646" w:rsidRPr="008C6646" w:rsidRDefault="008C6646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646">
        <w:rPr>
          <w:rFonts w:ascii="Times New Roman" w:hAnsi="Times New Roman" w:cs="Times New Roman"/>
          <w:sz w:val="28"/>
          <w:szCs w:val="28"/>
        </w:rPr>
        <w:lastRenderedPageBreak/>
        <w:t>Respiratоr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mikоplazmanın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serоdiaqnоstikası</w:t>
      </w:r>
      <w:proofErr w:type="spellEnd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хəstələrin</w:t>
      </w:r>
      <w:proofErr w:type="spellEnd"/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qоşa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zərdablarında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spesifik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anticisimlərin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dörd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çox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artmasına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əsaslanır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>.</w:t>
      </w:r>
    </w:p>
    <w:p w14:paraId="64F8E1F5" w14:textId="77777777" w:rsidR="008C6646" w:rsidRPr="008C6646" w:rsidRDefault="008C6646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646">
        <w:rPr>
          <w:rFonts w:ascii="Times New Roman" w:hAnsi="Times New Roman" w:cs="Times New Roman"/>
          <w:sz w:val="28"/>
          <w:szCs w:val="28"/>
        </w:rPr>
        <w:t>Törədicilər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zəif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antigenlik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immunоgenlik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хassəsinə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malik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оlduğundan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urоgenital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infeksiyalarda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6646">
        <w:rPr>
          <w:rFonts w:ascii="Times New Roman" w:hAnsi="Times New Roman" w:cs="Times New Roman"/>
          <w:sz w:val="28"/>
          <w:szCs w:val="28"/>
        </w:rPr>
        <w:t>anticisimlərin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təyini</w:t>
      </w:r>
      <w:proofErr w:type="spellEnd"/>
      <w:proofErr w:type="gram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nisbətən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diaqnоstik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əhəmiyyətə</w:t>
      </w:r>
      <w:proofErr w:type="spellEnd"/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malikdir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>.</w:t>
      </w:r>
    </w:p>
    <w:p w14:paraId="67CD3B36" w14:textId="77777777" w:rsidR="008C6646" w:rsidRPr="008C6646" w:rsidRDefault="008C6646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Materiallardan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hazırlanmış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yaхmalarda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6646">
        <w:rPr>
          <w:rFonts w:ascii="Times New Roman" w:hAnsi="Times New Roman" w:cs="Times New Roman"/>
          <w:sz w:val="28"/>
          <w:szCs w:val="28"/>
        </w:rPr>
        <w:t>ureaplazma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antigenlərini</w:t>
      </w:r>
      <w:proofErr w:type="spellEnd"/>
      <w:proofErr w:type="gram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aşkar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düz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dоlayı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İ</w:t>
      </w:r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FR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>.</w:t>
      </w:r>
    </w:p>
    <w:p w14:paraId="4765791C" w14:textId="77777777" w:rsidR="008C6646" w:rsidRPr="008C6646" w:rsidRDefault="008C6646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Müayinə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materiallarında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ureaplazmaları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ZPR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vasitəsilə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6646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etmək</w:t>
      </w:r>
      <w:proofErr w:type="spellEnd"/>
      <w:proofErr w:type="gram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mümkündür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>.</w:t>
      </w:r>
    </w:p>
    <w:p w14:paraId="1AE3EFA1" w14:textId="77777777" w:rsidR="008C6646" w:rsidRPr="008C6646" w:rsidRDefault="008C6646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646">
        <w:rPr>
          <w:rFonts w:ascii="Times New Roman" w:hAnsi="Times New Roman" w:cs="Times New Roman"/>
          <w:sz w:val="28"/>
          <w:szCs w:val="28"/>
        </w:rPr>
        <w:t>Tədqiq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оlunan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materialı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qidalı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mühitlərdə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kultivasiya</w:t>
      </w:r>
      <w:proofErr w:type="spellEnd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etməklə</w:t>
      </w:r>
      <w:proofErr w:type="spellEnd"/>
      <w:proofErr w:type="gramEnd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törədicinin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kulturasını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almaq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identifikasiya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mümkündür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>.</w:t>
      </w:r>
    </w:p>
    <w:p w14:paraId="356CBFC4" w14:textId="77777777" w:rsidR="008C6646" w:rsidRPr="008C6646" w:rsidRDefault="008C6646" w:rsidP="008C664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646">
        <w:rPr>
          <w:rFonts w:ascii="Times New Roman" w:hAnsi="Times New Roman" w:cs="Times New Roman"/>
          <w:sz w:val="28"/>
          <w:szCs w:val="28"/>
        </w:rPr>
        <w:t>Ureaplazmaları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mikо</w:t>
      </w:r>
      <w:proofErr w:type="spellEnd"/>
      <w:r w:rsidRPr="008C6646">
        <w:rPr>
          <w:rFonts w:ascii="Times New Roman" w:hAnsi="Times New Roman" w:cs="Times New Roman"/>
          <w:sz w:val="28"/>
          <w:szCs w:val="28"/>
          <w:lang w:val="az-Latn-AZ"/>
        </w:rPr>
        <w:t>p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lazmalardan</w:t>
      </w:r>
      <w:proofErr w:type="spellEnd"/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fərqləndirmək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ureaza</w:t>
      </w:r>
      <w:proofErr w:type="spellEnd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aktivliyi</w:t>
      </w:r>
      <w:proofErr w:type="spellEnd"/>
      <w:r w:rsidRPr="008C664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646">
        <w:rPr>
          <w:rFonts w:ascii="Times New Roman" w:hAnsi="Times New Roman" w:cs="Times New Roman"/>
          <w:sz w:val="28"/>
          <w:szCs w:val="28"/>
        </w:rPr>
        <w:t>edilir</w:t>
      </w:r>
      <w:proofErr w:type="spellEnd"/>
      <w:r w:rsidRPr="008C6646">
        <w:rPr>
          <w:rFonts w:ascii="Times New Roman" w:hAnsi="Times New Roman" w:cs="Times New Roman"/>
          <w:sz w:val="28"/>
          <w:szCs w:val="28"/>
        </w:rPr>
        <w:t>.</w:t>
      </w:r>
    </w:p>
    <w:p w14:paraId="35A78738" w14:textId="77777777" w:rsidR="008C6646" w:rsidRPr="008C6646" w:rsidRDefault="008C6646" w:rsidP="008C66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Material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- uretral və ya vaginal sıyrıntı </w:t>
      </w:r>
    </w:p>
    <w:p w14:paraId="76FB48F4" w14:textId="77777777" w:rsidR="008C6646" w:rsidRPr="008C6646" w:rsidRDefault="008C6646" w:rsidP="008C66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Testin prinsipi: 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Genital mikoplazmaların aşkarlanması və antibiotiklərə qarşı həssaslığının təyini </w:t>
      </w:r>
      <w:r w:rsidRPr="008C66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immunoxromatoqrafiya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əsaslı testdir. Test mikoplazmaların kultural və biokimyəvi xüsusiyyətlərinə əsaslanır. </w:t>
      </w:r>
    </w:p>
    <w:p w14:paraId="212AC223" w14:textId="77777777" w:rsidR="008C6646" w:rsidRPr="008C6646" w:rsidRDefault="008C6646" w:rsidP="008C6646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Müayinə materialı bufer məhlulunda (həlledici) qarışdırılır, qarışıqdan hər yuvacığa 100 </w:t>
      </w:r>
      <w:r w:rsidRPr="008C6646">
        <w:rPr>
          <w:rFonts w:ascii="Times New Roman" w:hAnsi="Times New Roman" w:cs="Times New Roman"/>
          <w:sz w:val="28"/>
          <w:szCs w:val="28"/>
          <w:lang w:val="el-GR"/>
        </w:rPr>
        <w:t>μ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>l əlavə edilir, 37ºC-də 24 saat termostatda inkubasiya edilir. Rəngin sarıdan qırmızıya dəyişməsi müsbət reaksiya və törədicinin artmasını göstərir.</w:t>
      </w:r>
    </w:p>
    <w:p w14:paraId="0066782F" w14:textId="77777777" w:rsidR="008C6646" w:rsidRPr="008C6646" w:rsidRDefault="008C6646" w:rsidP="008C664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4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U.urealyticum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-un ureaza fermenti karbamidi, </w:t>
      </w:r>
      <w:r w:rsidRPr="008C6646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M.hominis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-in argininaza fermenti isə arginini parçalayaraq ammonyak əmələ gətirirlər. Əmələ gəlmiş ammonyak maye mühitin pH-nın artmasına səbəb olur. Nəticəni qiymətləndirmək üçün indikatorun müvafiq rəng dəyişikliyindən istifadə olunur. </w:t>
      </w:r>
    </w:p>
    <w:p w14:paraId="761D50C7" w14:textId="77777777" w:rsidR="008C6646" w:rsidRPr="008C6646" w:rsidRDefault="008C6646" w:rsidP="008C664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C6646">
        <w:rPr>
          <w:rFonts w:ascii="Times New Roman" w:hAnsi="Times New Roman" w:cs="Times New Roman"/>
          <w:sz w:val="28"/>
          <w:szCs w:val="28"/>
          <w:lang w:val="az-Latn-AZ"/>
        </w:rPr>
        <w:t>Antibiotiklərə həssaslıq zolağında hər biri 1/2 konsentrasiyada 5 qrupdan (makrolid, xinolon, tetrasiklin, xloramfenikol və linkozamid) 12 antibiotik vardır. Əgər  mikoplazma antibiotikə həssasdırsa, fermentin fəaliyyəti inhibə olunur və rəng dəyişikliyi baş vermir.</w:t>
      </w:r>
    </w:p>
    <w:p w14:paraId="5BB31716" w14:textId="77777777" w:rsidR="008C6646" w:rsidRPr="008C6646" w:rsidRDefault="008C6646" w:rsidP="008C664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Müalicə </w:t>
      </w:r>
      <w:r w:rsidRPr="008C66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tetrasiklin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8C66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makrolidlərlə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aparılır. </w:t>
      </w:r>
    </w:p>
    <w:p w14:paraId="0089A0FB" w14:textId="77777777" w:rsidR="008C6646" w:rsidRPr="008C6646" w:rsidRDefault="008C6646" w:rsidP="008C664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C6646">
        <w:rPr>
          <w:rFonts w:ascii="Times New Roman" w:hAnsi="Times New Roman" w:cs="Times New Roman"/>
          <w:sz w:val="28"/>
          <w:szCs w:val="28"/>
          <w:lang w:val="az-Latn-AZ"/>
        </w:rPr>
        <w:t>Ureaplazmaların bəzi ştamları tetrasiklinlərə davamlıdırlar.</w:t>
      </w:r>
    </w:p>
    <w:p w14:paraId="3AF16592" w14:textId="77777777" w:rsidR="008C6646" w:rsidRPr="008C6646" w:rsidRDefault="008C6646" w:rsidP="008C664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Belə hallarda </w:t>
      </w:r>
      <w:r w:rsidRPr="008C664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flüorxinolonlardan</w:t>
      </w:r>
      <w:r w:rsidRPr="008C6646">
        <w:rPr>
          <w:rFonts w:ascii="Times New Roman" w:hAnsi="Times New Roman" w:cs="Times New Roman"/>
          <w:sz w:val="28"/>
          <w:szCs w:val="28"/>
          <w:lang w:val="az-Latn-AZ"/>
        </w:rPr>
        <w:t xml:space="preserve"> istifadə edilir. </w:t>
      </w:r>
    </w:p>
    <w:p w14:paraId="59D26835" w14:textId="77777777" w:rsidR="008C6646" w:rsidRPr="008C6646" w:rsidRDefault="008C6646" w:rsidP="008C664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646">
        <w:rPr>
          <w:rFonts w:ascii="Times New Roman" w:hAnsi="Times New Roman" w:cs="Times New Roman"/>
          <w:sz w:val="28"/>
          <w:szCs w:val="28"/>
          <w:lang w:val="az-Latn-AZ"/>
        </w:rPr>
        <w:t>Spesifik profilaktika mövcud deyil</w:t>
      </w:r>
    </w:p>
    <w:p w14:paraId="698558FC" w14:textId="77777777" w:rsidR="008D5B0A" w:rsidRPr="008C6646" w:rsidRDefault="008D5B0A" w:rsidP="008C6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GoBack"/>
      <w:bookmarkEnd w:id="0"/>
    </w:p>
    <w:sectPr w:rsidR="008D5B0A" w:rsidRPr="008C6646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F7CC0"/>
    <w:multiLevelType w:val="hybridMultilevel"/>
    <w:tmpl w:val="63AE6F38"/>
    <w:lvl w:ilvl="0" w:tplc="4FC24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01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63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E8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09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80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AF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A9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E3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4651C9"/>
    <w:multiLevelType w:val="hybridMultilevel"/>
    <w:tmpl w:val="982A24E8"/>
    <w:lvl w:ilvl="0" w:tplc="5C161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63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6E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25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A4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02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A4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E2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2A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16016"/>
    <w:multiLevelType w:val="hybridMultilevel"/>
    <w:tmpl w:val="CB749A6C"/>
    <w:lvl w:ilvl="0" w:tplc="B9C8DB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884F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4EF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8F9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212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1453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CF9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E605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B888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2CFD"/>
    <w:multiLevelType w:val="hybridMultilevel"/>
    <w:tmpl w:val="673A767A"/>
    <w:lvl w:ilvl="0" w:tplc="A4840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789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A1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50E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44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0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0A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5C6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A3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6D56DA"/>
    <w:multiLevelType w:val="hybridMultilevel"/>
    <w:tmpl w:val="826039E2"/>
    <w:lvl w:ilvl="0" w:tplc="0630D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6A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C48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28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8A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82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EA0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C8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68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596CCB"/>
    <w:multiLevelType w:val="hybridMultilevel"/>
    <w:tmpl w:val="F9BC604A"/>
    <w:lvl w:ilvl="0" w:tplc="5DE0D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EF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EF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02B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685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AF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38A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24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569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14BD2"/>
    <w:multiLevelType w:val="hybridMultilevel"/>
    <w:tmpl w:val="151AD804"/>
    <w:lvl w:ilvl="0" w:tplc="B4A84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EC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48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EA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EF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EB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06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0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ED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D06A09"/>
    <w:multiLevelType w:val="hybridMultilevel"/>
    <w:tmpl w:val="46E88A50"/>
    <w:lvl w:ilvl="0" w:tplc="A79A5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68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6D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E5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48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64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03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A4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85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372663"/>
    <w:multiLevelType w:val="hybridMultilevel"/>
    <w:tmpl w:val="9B9677F8"/>
    <w:lvl w:ilvl="0" w:tplc="DB9A4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46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600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EA7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2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282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6E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A9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C09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184065"/>
    <w:multiLevelType w:val="hybridMultilevel"/>
    <w:tmpl w:val="63A0453A"/>
    <w:lvl w:ilvl="0" w:tplc="186C5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E0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EEF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BC9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06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89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2D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E0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782FE9"/>
    <w:multiLevelType w:val="hybridMultilevel"/>
    <w:tmpl w:val="5EDA5C2A"/>
    <w:lvl w:ilvl="0" w:tplc="0B0C1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0D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36F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AB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C4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8E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46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AD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2E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4A44BB"/>
    <w:multiLevelType w:val="hybridMultilevel"/>
    <w:tmpl w:val="D9702DDC"/>
    <w:lvl w:ilvl="0" w:tplc="A8B4A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4D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68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0C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AA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45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28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40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E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CB1312"/>
    <w:multiLevelType w:val="hybridMultilevel"/>
    <w:tmpl w:val="9FA61712"/>
    <w:lvl w:ilvl="0" w:tplc="6708F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81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C9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0E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4B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81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C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A7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84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376268"/>
    <w:multiLevelType w:val="hybridMultilevel"/>
    <w:tmpl w:val="191A5A74"/>
    <w:lvl w:ilvl="0" w:tplc="98DEE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46E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E4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22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09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5CA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C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CA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CC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702FDF"/>
    <w:multiLevelType w:val="hybridMultilevel"/>
    <w:tmpl w:val="80129438"/>
    <w:lvl w:ilvl="0" w:tplc="C818D7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A054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AE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4D1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EA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ECF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A39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1EC5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347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A4F58"/>
    <w:multiLevelType w:val="hybridMultilevel"/>
    <w:tmpl w:val="2E609C02"/>
    <w:lvl w:ilvl="0" w:tplc="91F4A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C4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EC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0B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8B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A24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66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B4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66D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01E3955"/>
    <w:multiLevelType w:val="hybridMultilevel"/>
    <w:tmpl w:val="6F9411BE"/>
    <w:lvl w:ilvl="0" w:tplc="E1B8C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A8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44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C8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CB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85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8A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7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481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2924F0E"/>
    <w:multiLevelType w:val="hybridMultilevel"/>
    <w:tmpl w:val="2CB8EF06"/>
    <w:lvl w:ilvl="0" w:tplc="3AC290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8E7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44BD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B86C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74D4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619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A25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2C60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E8CB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11108"/>
    <w:multiLevelType w:val="hybridMultilevel"/>
    <w:tmpl w:val="21A074C8"/>
    <w:lvl w:ilvl="0" w:tplc="AD9CD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A08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60C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42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68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DE2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169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1AA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09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386930"/>
    <w:multiLevelType w:val="hybridMultilevel"/>
    <w:tmpl w:val="6772DD34"/>
    <w:lvl w:ilvl="0" w:tplc="AB1AA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2E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B05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6D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3EE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49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02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AF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636BE5"/>
    <w:multiLevelType w:val="hybridMultilevel"/>
    <w:tmpl w:val="1E7490E0"/>
    <w:lvl w:ilvl="0" w:tplc="885C9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6E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6D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69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86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A9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EE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B69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A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07E51EC"/>
    <w:multiLevelType w:val="hybridMultilevel"/>
    <w:tmpl w:val="3D9011D6"/>
    <w:lvl w:ilvl="0" w:tplc="BC3E47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42E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BC4D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2DC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72CE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E2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E0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BEE5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46F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580"/>
    <w:multiLevelType w:val="hybridMultilevel"/>
    <w:tmpl w:val="70DC17C0"/>
    <w:lvl w:ilvl="0" w:tplc="645C7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6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4C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42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A2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A4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A1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7C9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AD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6DC2409"/>
    <w:multiLevelType w:val="hybridMultilevel"/>
    <w:tmpl w:val="48F8AA8C"/>
    <w:lvl w:ilvl="0" w:tplc="5F6C1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81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9C5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C7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EA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07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A7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0A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CC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4A79CF"/>
    <w:multiLevelType w:val="hybridMultilevel"/>
    <w:tmpl w:val="89A4C268"/>
    <w:lvl w:ilvl="0" w:tplc="819A9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2B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AC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85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D82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84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08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22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E9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357FDC"/>
    <w:multiLevelType w:val="hybridMultilevel"/>
    <w:tmpl w:val="EAB24808"/>
    <w:lvl w:ilvl="0" w:tplc="E404F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AE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A3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04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0F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8A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0C3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62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F02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6"/>
  </w:num>
  <w:num w:numId="5">
    <w:abstractNumId w:val="19"/>
  </w:num>
  <w:num w:numId="6">
    <w:abstractNumId w:val="25"/>
  </w:num>
  <w:num w:numId="7">
    <w:abstractNumId w:val="3"/>
  </w:num>
  <w:num w:numId="8">
    <w:abstractNumId w:val="0"/>
  </w:num>
  <w:num w:numId="9">
    <w:abstractNumId w:val="22"/>
  </w:num>
  <w:num w:numId="10">
    <w:abstractNumId w:val="10"/>
  </w:num>
  <w:num w:numId="11">
    <w:abstractNumId w:val="5"/>
  </w:num>
  <w:num w:numId="12">
    <w:abstractNumId w:val="20"/>
  </w:num>
  <w:num w:numId="13">
    <w:abstractNumId w:val="16"/>
  </w:num>
  <w:num w:numId="14">
    <w:abstractNumId w:val="8"/>
  </w:num>
  <w:num w:numId="15">
    <w:abstractNumId w:val="9"/>
  </w:num>
  <w:num w:numId="16">
    <w:abstractNumId w:val="15"/>
  </w:num>
  <w:num w:numId="17">
    <w:abstractNumId w:val="23"/>
  </w:num>
  <w:num w:numId="18">
    <w:abstractNumId w:val="4"/>
  </w:num>
  <w:num w:numId="19">
    <w:abstractNumId w:val="7"/>
  </w:num>
  <w:num w:numId="20">
    <w:abstractNumId w:val="21"/>
  </w:num>
  <w:num w:numId="21">
    <w:abstractNumId w:val="18"/>
  </w:num>
  <w:num w:numId="22">
    <w:abstractNumId w:val="24"/>
  </w:num>
  <w:num w:numId="23">
    <w:abstractNumId w:val="12"/>
  </w:num>
  <w:num w:numId="24">
    <w:abstractNumId w:val="13"/>
  </w:num>
  <w:num w:numId="25">
    <w:abstractNumId w:val="14"/>
  </w:num>
  <w:num w:numId="26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137E5"/>
    <w:rsid w:val="0003708C"/>
    <w:rsid w:val="00040266"/>
    <w:rsid w:val="00181E95"/>
    <w:rsid w:val="001F574B"/>
    <w:rsid w:val="0027212E"/>
    <w:rsid w:val="00297D95"/>
    <w:rsid w:val="002A6BE6"/>
    <w:rsid w:val="00357B27"/>
    <w:rsid w:val="003D39D0"/>
    <w:rsid w:val="004441A7"/>
    <w:rsid w:val="0047109C"/>
    <w:rsid w:val="00483C9F"/>
    <w:rsid w:val="004A3834"/>
    <w:rsid w:val="004F43FF"/>
    <w:rsid w:val="00585808"/>
    <w:rsid w:val="00655E30"/>
    <w:rsid w:val="00676EDA"/>
    <w:rsid w:val="006C0675"/>
    <w:rsid w:val="006E1C2A"/>
    <w:rsid w:val="006E2718"/>
    <w:rsid w:val="007762D3"/>
    <w:rsid w:val="007C1926"/>
    <w:rsid w:val="008B484F"/>
    <w:rsid w:val="008C6646"/>
    <w:rsid w:val="008D1D3E"/>
    <w:rsid w:val="008D5B0A"/>
    <w:rsid w:val="008F0CB6"/>
    <w:rsid w:val="009332B5"/>
    <w:rsid w:val="00976215"/>
    <w:rsid w:val="0098664F"/>
    <w:rsid w:val="009C59DE"/>
    <w:rsid w:val="009D3805"/>
    <w:rsid w:val="00A01B39"/>
    <w:rsid w:val="00A361C0"/>
    <w:rsid w:val="00A60BDF"/>
    <w:rsid w:val="00AC116A"/>
    <w:rsid w:val="00B76C47"/>
    <w:rsid w:val="00BA67E9"/>
    <w:rsid w:val="00C364A0"/>
    <w:rsid w:val="00C8364E"/>
    <w:rsid w:val="00CB263D"/>
    <w:rsid w:val="00D04092"/>
    <w:rsid w:val="00D6567A"/>
    <w:rsid w:val="00DA4AE1"/>
    <w:rsid w:val="00DB1A63"/>
    <w:rsid w:val="00DC357B"/>
    <w:rsid w:val="00DE0E7C"/>
    <w:rsid w:val="00DF0B50"/>
    <w:rsid w:val="00DF42EE"/>
    <w:rsid w:val="00E12A23"/>
    <w:rsid w:val="00E37BBC"/>
    <w:rsid w:val="00EC705A"/>
    <w:rsid w:val="00EF1F43"/>
    <w:rsid w:val="00EF6214"/>
    <w:rsid w:val="00F02B71"/>
    <w:rsid w:val="00F44375"/>
    <w:rsid w:val="00F806F8"/>
    <w:rsid w:val="00F962FD"/>
    <w:rsid w:val="00FA685B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13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3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8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45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7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0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80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2169">
          <w:marLeft w:val="418"/>
          <w:marRight w:val="25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030">
          <w:marLeft w:val="418"/>
          <w:marRight w:val="25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893">
          <w:marLeft w:val="418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950">
          <w:marLeft w:val="418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4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4784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72">
          <w:marLeft w:val="403"/>
          <w:marRight w:val="14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201">
          <w:marLeft w:val="403"/>
          <w:marRight w:val="778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161">
          <w:marLeft w:val="403"/>
          <w:marRight w:val="1066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4676">
          <w:marLeft w:val="403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903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717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144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938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650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88">
          <w:marLeft w:val="562"/>
          <w:marRight w:val="2851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4074">
          <w:marLeft w:val="432"/>
          <w:marRight w:val="619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37">
          <w:marLeft w:val="432"/>
          <w:marRight w:val="14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6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2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7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0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0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8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12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5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6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5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4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9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97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8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7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355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855">
          <w:marLeft w:val="475"/>
          <w:marRight w:val="14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017">
          <w:marLeft w:val="475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3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7225">
          <w:marLeft w:val="418"/>
          <w:marRight w:val="72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924">
          <w:marLeft w:val="418"/>
          <w:marRight w:val="72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19">
          <w:marLeft w:val="418"/>
          <w:marRight w:val="72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205">
          <w:marLeft w:val="418"/>
          <w:marRight w:val="14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99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7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1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5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3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5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6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3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7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38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1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7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2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8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7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1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3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6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809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3816">
          <w:marLeft w:val="346"/>
          <w:marRight w:val="475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528">
          <w:marLeft w:val="346"/>
          <w:marRight w:val="14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750">
          <w:marLeft w:val="346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1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69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6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4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9072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39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8837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750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59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08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61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3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7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9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7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61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348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223">
          <w:marLeft w:val="360"/>
          <w:marRight w:val="29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835">
          <w:marLeft w:val="360"/>
          <w:marRight w:val="29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9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0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6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7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9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91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9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6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8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3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9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6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0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8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8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18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9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3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5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0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1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1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2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2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3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5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0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8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9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0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6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0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1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8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7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7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3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989">
          <w:marLeft w:val="576"/>
          <w:marRight w:val="28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767">
          <w:marLeft w:val="576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108">
          <w:marLeft w:val="576"/>
          <w:marRight w:val="3485"/>
          <w:marTop w:val="2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48">
          <w:marLeft w:val="576"/>
          <w:marRight w:val="108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7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1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8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3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50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2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5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56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7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669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9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3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5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5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9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4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9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00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1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2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7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9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2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9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5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55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9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8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6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3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8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29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6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825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1769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088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3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6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6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796">
          <w:marLeft w:val="317"/>
          <w:marRight w:val="475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80">
          <w:marLeft w:val="317"/>
          <w:marRight w:val="1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07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5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7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2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13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7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0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5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8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2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4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81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64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7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2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1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4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5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5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66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5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7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0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3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6353">
          <w:marLeft w:val="446"/>
          <w:marRight w:val="51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121">
          <w:marLeft w:val="446"/>
          <w:marRight w:val="99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761">
          <w:marLeft w:val="446"/>
          <w:marRight w:val="14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556">
          <w:marLeft w:val="446"/>
          <w:marRight w:val="14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70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4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17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0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6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0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2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1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9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3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99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03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89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5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5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2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0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6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2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65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0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0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9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6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78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4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6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7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7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1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7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40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3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2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139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190">
          <w:marLeft w:val="475"/>
          <w:marRight w:val="58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2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0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7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5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7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5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58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9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0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21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2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9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23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83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1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495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599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8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9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1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5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9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9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1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2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6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73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8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6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4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038">
          <w:marLeft w:val="389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750">
          <w:marLeft w:val="389"/>
          <w:marRight w:val="72"/>
          <w:marTop w:val="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345">
          <w:marLeft w:val="389"/>
          <w:marRight w:val="202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586">
          <w:marLeft w:val="389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16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8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5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8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8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299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8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35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6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4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8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6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63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24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06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9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04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7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14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6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4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8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0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1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1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29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24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5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2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2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9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64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4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14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912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4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1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45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1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70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49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73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9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895">
          <w:marLeft w:val="475"/>
          <w:marRight w:val="907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52">
          <w:marLeft w:val="475"/>
          <w:marRight w:val="29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364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13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9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65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69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18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16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71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21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3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2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4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42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4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3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4923">
          <w:marLeft w:val="403"/>
          <w:marRight w:val="1296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49">
          <w:marLeft w:val="403"/>
          <w:marRight w:val="14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048">
          <w:marLeft w:val="403"/>
          <w:marRight w:val="1224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052">
          <w:marLeft w:val="461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86">
          <w:marLeft w:val="461"/>
          <w:marRight w:val="58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646">
          <w:marLeft w:val="461"/>
          <w:marRight w:val="59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85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32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5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4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4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2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3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1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7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160">
          <w:marLeft w:val="317"/>
          <w:marRight w:val="14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693">
          <w:marLeft w:val="317"/>
          <w:marRight w:val="36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68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6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8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4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4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2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93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3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61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2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5129">
          <w:marLeft w:val="317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481">
          <w:marLeft w:val="331"/>
          <w:marRight w:val="1037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241">
          <w:marLeft w:val="331"/>
          <w:marRight w:val="749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407">
          <w:marLeft w:val="331"/>
          <w:marRight w:val="432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2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4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839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2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520">
          <w:marLeft w:val="67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4967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935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458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750">
          <w:marLeft w:val="346"/>
          <w:marRight w:val="461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344">
          <w:marLeft w:val="346"/>
          <w:marRight w:val="648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0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208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6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2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9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3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1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8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83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7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4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4116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40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75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2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47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8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2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2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8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3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645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251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04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50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44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48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59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3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7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0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874">
          <w:marLeft w:val="331"/>
          <w:marRight w:val="43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219">
          <w:marLeft w:val="331"/>
          <w:marRight w:val="43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838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264">
          <w:marLeft w:val="331"/>
          <w:marRight w:val="72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0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5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2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7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4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5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2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15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9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7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3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4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2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4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718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376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3982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76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104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383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89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0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3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69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5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631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945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683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055">
          <w:marLeft w:val="346"/>
          <w:marRight w:val="146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8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11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0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9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3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7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70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2662">
          <w:marLeft w:val="317"/>
          <w:marRight w:val="51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6">
          <w:marLeft w:val="317"/>
          <w:marRight w:val="51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454">
          <w:marLeft w:val="317"/>
          <w:marRight w:val="835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9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9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2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593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4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7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654">
          <w:marLeft w:val="374"/>
          <w:marRight w:val="216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5086">
          <w:marLeft w:val="374"/>
          <w:marRight w:val="56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3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6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1237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728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266">
          <w:marLeft w:val="403"/>
          <w:marRight w:val="51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703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26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8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77">
          <w:marLeft w:val="317"/>
          <w:marRight w:val="662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172">
          <w:marLeft w:val="31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873">
          <w:marLeft w:val="317"/>
          <w:marRight w:val="108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3">
          <w:marLeft w:val="317"/>
          <w:marRight w:val="29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7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3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0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7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5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8720">
          <w:marLeft w:val="504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247">
          <w:marLeft w:val="504"/>
          <w:marRight w:val="662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756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198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992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387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291">
          <w:marLeft w:val="50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2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4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4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3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6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2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5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49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8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6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41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7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8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6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3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2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7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9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4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2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6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9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152">
          <w:marLeft w:val="518"/>
          <w:marRight w:val="13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588">
          <w:marLeft w:val="518"/>
          <w:marRight w:val="108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404">
          <w:marLeft w:val="518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362">
          <w:marLeft w:val="518"/>
          <w:marRight w:val="1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2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8984">
          <w:marLeft w:val="360"/>
          <w:marRight w:val="14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7657">
          <w:marLeft w:val="360"/>
          <w:marRight w:val="288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254">
          <w:marLeft w:val="360"/>
          <w:marRight w:val="23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6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2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2874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580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833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2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37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4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50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0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0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4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1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4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8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4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7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6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3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21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3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1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5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9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2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3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4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42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4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9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0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511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4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55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71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5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0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29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5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3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8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8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8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2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4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7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8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12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3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0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1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4089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4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68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85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27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6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7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40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1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198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435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089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0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7586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306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033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890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177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402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815">
          <w:marLeft w:val="562"/>
          <w:marRight w:val="49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3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6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4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7909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00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788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64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8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9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7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10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0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1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101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3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8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0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7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8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8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907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656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592">
          <w:marLeft w:val="446"/>
          <w:marRight w:val="50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8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25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5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5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0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9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38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4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3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611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0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2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4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21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2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3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9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1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0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2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6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2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1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6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0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8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2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19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3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21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3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52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1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8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9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8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0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0968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232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3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4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8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7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75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0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3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1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06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18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2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01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0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8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59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2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5981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682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1921">
          <w:marLeft w:val="475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630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952">
          <w:marLeft w:val="346"/>
          <w:marRight w:val="1296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2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3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7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6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18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2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99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599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7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12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27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974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5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76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7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14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88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7225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250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42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051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73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56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83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6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9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3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6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5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68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7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6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83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80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5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1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9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5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1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2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8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2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4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249">
          <w:marLeft w:val="403"/>
          <w:marRight w:val="648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343">
          <w:marLeft w:val="403"/>
          <w:marRight w:val="216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4595">
          <w:marLeft w:val="403"/>
          <w:marRight w:val="14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891">
          <w:marLeft w:val="562"/>
          <w:marRight w:val="25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55">
          <w:marLeft w:val="562"/>
          <w:marRight w:val="14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76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4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3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3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6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7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5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7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7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1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22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3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74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61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6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31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7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8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611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0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4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5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92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5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6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24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2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2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0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5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1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4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4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513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0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22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9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6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3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2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4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60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7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5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7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0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8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6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6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0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3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3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3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0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07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9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25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2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7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5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7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69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0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2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7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5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4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2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38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457">
          <w:marLeft w:val="374"/>
          <w:marRight w:val="23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67">
          <w:marLeft w:val="374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374"/>
          <w:marRight w:val="893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30">
          <w:marLeft w:val="374"/>
          <w:marRight w:val="43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541">
          <w:marLeft w:val="374"/>
          <w:marRight w:val="14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0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937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837">
          <w:marLeft w:val="475"/>
          <w:marRight w:val="131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9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8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4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61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8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1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0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4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433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873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947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972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280">
          <w:marLeft w:val="547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1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1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8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9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7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7304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855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658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191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662">
          <w:marLeft w:val="547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8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3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1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4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8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64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8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0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8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0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9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6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624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4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75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23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4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08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57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5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3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7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82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273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74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56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2067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2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7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12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7122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619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483">
          <w:marLeft w:val="562"/>
          <w:marRight w:val="158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5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1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1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8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8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484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10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4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55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4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0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203">
          <w:marLeft w:val="331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673">
          <w:marLeft w:val="331"/>
          <w:marRight w:val="86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147">
          <w:marLeft w:val="331"/>
          <w:marRight w:val="31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1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2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08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24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9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38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57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2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9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02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2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5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3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21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9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59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7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3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1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088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39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7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44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59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3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281">
          <w:marLeft w:val="43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75">
          <w:marLeft w:val="432"/>
          <w:marRight w:val="403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76">
          <w:marLeft w:val="432"/>
          <w:marRight w:val="1757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199">
          <w:marLeft w:val="432"/>
          <w:marRight w:val="936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5050">
          <w:marLeft w:val="432"/>
          <w:marRight w:val="1181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322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613">
          <w:marLeft w:val="547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66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1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7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6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8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4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3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4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3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9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1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3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9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3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9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4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60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1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1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3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5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7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8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5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94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2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1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5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23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4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4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1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43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0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1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7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8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0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45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2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8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5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8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248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7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33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9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8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33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2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0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6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676">
          <w:marLeft w:val="504"/>
          <w:marRight w:val="14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650">
          <w:marLeft w:val="504"/>
          <w:marRight w:val="1426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950">
          <w:marLeft w:val="504"/>
          <w:marRight w:val="49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7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6412">
          <w:marLeft w:val="518"/>
          <w:marRight w:val="115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339">
          <w:marLeft w:val="518"/>
          <w:marRight w:val="14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092">
          <w:marLeft w:val="518"/>
          <w:marRight w:val="14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7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0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5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19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7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0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2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6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3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6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8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6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72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59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6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4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1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41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076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48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9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7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52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91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6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7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4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5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56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16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0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32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55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9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11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29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3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6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6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7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0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64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60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0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0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3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9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0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5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7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4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2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570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76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7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71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1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11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48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2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59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79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8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8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1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89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86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156">
          <w:marLeft w:val="331"/>
          <w:marRight w:val="1483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933">
          <w:marLeft w:val="331"/>
          <w:marRight w:val="1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471">
          <w:marLeft w:val="331"/>
          <w:marRight w:val="144"/>
          <w:marTop w:val="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7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76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3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5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86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12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6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7328">
          <w:marLeft w:val="403"/>
          <w:marRight w:val="29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768">
          <w:marLeft w:val="403"/>
          <w:marRight w:val="446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45">
          <w:marLeft w:val="403"/>
          <w:marRight w:val="504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797">
          <w:marLeft w:val="331"/>
          <w:marRight w:val="806"/>
          <w:marTop w:val="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371">
          <w:marLeft w:val="331"/>
          <w:marRight w:val="216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506">
          <w:marLeft w:val="331"/>
          <w:marRight w:val="29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76">
          <w:marLeft w:val="331"/>
          <w:marRight w:val="29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91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306">
          <w:marLeft w:val="331"/>
          <w:marRight w:val="34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10</Pages>
  <Words>4117</Words>
  <Characters>23469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98</cp:revision>
  <dcterms:created xsi:type="dcterms:W3CDTF">2023-03-20T06:22:00Z</dcterms:created>
  <dcterms:modified xsi:type="dcterms:W3CDTF">2023-03-22T17:40:00Z</dcterms:modified>
</cp:coreProperties>
</file>